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6"/>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142"/>
        <w:rPr>
          <w:color w:val="auto"/>
          <w:highlight w:val="none"/>
        </w:rPr>
      </w:pPr>
      <w:r>
        <w:rPr>
          <w:color w:val="auto"/>
          <w:highlight w:val="none"/>
        </w:rPr>
      </w:r>
      <w:r/>
    </w:p>
    <w:p>
      <w:pPr>
        <w:pStyle w:val="1142"/>
        <w:rPr>
          <w:rFonts w:hint="eastAsia" w:ascii="宋体" w:hAnsi="宋体" w:cs="宋体"/>
          <w:b/>
          <w:color w:val="auto"/>
          <w:szCs w:val="21"/>
          <w:highlight w:val="none"/>
        </w:rPr>
      </w:pPr>
      <w:r>
        <w:rPr>
          <w:rFonts w:hint="eastAsia" w:ascii="宋体" w:hAnsi="宋体" w:cs="宋体"/>
          <w:b/>
          <w:color w:val="auto"/>
          <w:szCs w:val="21"/>
          <w:highlight w:val="none"/>
        </w:rPr>
      </w:r>
      <w:r/>
    </w:p>
    <w:p>
      <w:pPr>
        <w:pStyle w:val="1142"/>
        <w:rPr>
          <w:rFonts w:hint="eastAsia" w:ascii="宋体" w:hAnsi="宋体" w:cs="宋体"/>
          <w:b/>
          <w:color w:val="auto"/>
          <w:szCs w:val="21"/>
          <w:highlight w:val="none"/>
        </w:rPr>
      </w:pPr>
      <w:r>
        <w:rPr>
          <w:rFonts w:hint="eastAsia" w:ascii="宋体" w:hAnsi="宋体" w:cs="宋体"/>
          <w:b/>
          <w:color w:val="auto"/>
          <w:szCs w:val="21"/>
          <w:highlight w:val="none"/>
        </w:rPr>
      </w:r>
      <w:r/>
    </w:p>
    <w:p>
      <w:pPr>
        <w:pStyle w:val="1126"/>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126"/>
        <w:rPr>
          <w:rFonts w:hint="eastAsia" w:ascii="宋体" w:hAnsi="宋体" w:cs="宋体"/>
          <w:color w:val="auto"/>
          <w:highlight w:val="none"/>
        </w:rPr>
      </w:pPr>
      <w:r>
        <w:rPr>
          <w:rFonts w:hint="eastAsia" w:ascii="宋体" w:hAnsi="宋体" w:cs="宋体"/>
          <w:color w:val="auto"/>
          <w:highlight w:val="none"/>
        </w:rPr>
      </w:r>
      <w:r/>
    </w:p>
    <w:p>
      <w:pPr>
        <w:pStyle w:val="1126"/>
        <w:ind w:left="0"/>
        <w:rPr>
          <w:rFonts w:hint="eastAsia" w:ascii="宋体" w:hAnsi="宋体" w:cs="宋体"/>
          <w:color w:val="auto"/>
          <w:highlight w:val="none"/>
        </w:rPr>
      </w:pPr>
      <w:r>
        <w:rPr>
          <w:rFonts w:hint="eastAsia" w:ascii="宋体" w:hAnsi="宋体" w:cs="宋体"/>
          <w:color w:val="auto"/>
          <w:highlight w:val="none"/>
        </w:rPr>
      </w:r>
      <w:r/>
    </w:p>
    <w:p>
      <w:pPr>
        <w:pStyle w:val="1142"/>
        <w:rPr>
          <w:rFonts w:hint="eastAsia" w:ascii="宋体" w:hAnsi="宋体" w:cs="宋体"/>
          <w:color w:val="auto"/>
          <w:highlight w:val="none"/>
        </w:rPr>
      </w:pPr>
      <w:r>
        <w:rPr>
          <w:rFonts w:hint="eastAsia" w:ascii="宋体" w:hAnsi="宋体" w:cs="宋体"/>
          <w:color w:val="auto"/>
          <w:highlight w:val="none"/>
        </w:rPr>
      </w:r>
      <w:r/>
    </w:p>
    <w:p>
      <w:pPr>
        <w:pStyle w:val="1142"/>
        <w:rPr>
          <w:rFonts w:hint="eastAsia" w:ascii="宋体" w:hAnsi="宋体" w:cs="宋体"/>
          <w:color w:val="auto"/>
          <w:highlight w:val="none"/>
        </w:rPr>
      </w:pPr>
      <w:r>
        <w:rPr>
          <w:rFonts w:hint="eastAsia" w:ascii="宋体" w:hAnsi="宋体" w:cs="宋体"/>
          <w:color w:val="auto"/>
          <w:highlight w:val="none"/>
        </w:rPr>
      </w:r>
      <w:r/>
    </w:p>
    <w:p>
      <w:pPr>
        <w:ind w:firstLine="64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 xml:space="preserve">项目编号：JSZC-320300-JSRM-C2026-0007</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right="-218" w:firstLine="3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云管委机关办公用房维修项目</w:t>
      </w:r>
      <w:r/>
    </w:p>
    <w:p>
      <w:pPr>
        <w:ind w:firstLine="3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徐州市云龙湖风景名胜区管理委员会</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126"/>
        <w:ind w:left="0"/>
        <w:rPr>
          <w:rFonts w:hint="eastAsia" w:ascii="宋体" w:hAnsi="宋体" w:cs="宋体"/>
          <w:color w:val="auto"/>
          <w:sz w:val="44"/>
          <w:highlight w:val="none"/>
        </w:rPr>
      </w:pPr>
      <w:r>
        <w:rPr>
          <w:rFonts w:hint="eastAsia" w:ascii="宋体" w:hAnsi="宋体" w:cs="宋体"/>
          <w:color w:val="auto"/>
          <w:sz w:val="44"/>
          <w:highlight w:val="none"/>
        </w:rPr>
      </w:r>
      <w:r/>
    </w:p>
    <w:p>
      <w:pPr>
        <w:pStyle w:val="1142"/>
        <w:rPr>
          <w:color w:val="auto"/>
          <w:highlight w:val="none"/>
        </w:rPr>
      </w:pPr>
      <w:r>
        <w:rPr>
          <w:color w:val="auto"/>
          <w:highlight w:val="none"/>
        </w:rPr>
      </w:r>
      <w:r/>
    </w:p>
    <w:p>
      <w:pPr>
        <w:pStyle w:val="1142"/>
        <w:rPr>
          <w:color w:val="auto"/>
          <w:highlight w:val="none"/>
        </w:rPr>
      </w:pPr>
      <w:r>
        <w:rPr>
          <w:color w:val="auto"/>
          <w:highlight w:val="none"/>
        </w:rPr>
      </w:r>
      <w:r/>
    </w:p>
    <w:p>
      <w:pPr>
        <w:pStyle w:val="1142"/>
        <w:rPr>
          <w:color w:val="auto"/>
          <w:highlight w:val="none"/>
        </w:rPr>
      </w:pPr>
      <w:r>
        <w:rPr>
          <w:color w:val="auto"/>
          <w:highlight w:val="none"/>
        </w:rPr>
      </w:r>
      <w:r/>
    </w:p>
    <w:p>
      <w:pPr>
        <w:pStyle w:val="1138"/>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right="-159" w:firstLine="1440"/>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ind w:right="-159" w:firstLine="2112"/>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采购代理机构：</w:t>
      </w:r>
      <w:r>
        <w:rPr>
          <w:rFonts w:hint="eastAsia" w:ascii="宋体" w:hAnsi="宋体" w:cs="宋体"/>
          <w:color w:val="auto"/>
          <w:sz w:val="30"/>
          <w:highlight w:val="none"/>
          <w:lang w:eastAsia="zh-CN"/>
        </w:rPr>
        <w:t xml:space="preserve">江苏润沐工程管理咨询有限公司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w:t>
      </w:r>
      <w:r>
        <w:rPr>
          <w:rFonts w:hint="eastAsia" w:ascii="宋体" w:hAnsi="宋体" w:cs="宋体"/>
          <w:bCs/>
          <w:color w:val="auto"/>
          <w:sz w:val="30"/>
          <w:highlight w:val="none"/>
          <w:lang w:val="en-US" w:eastAsia="zh-CN"/>
        </w:rPr>
        <w:t xml:space="preserve">六</w:t>
      </w:r>
      <w:r>
        <w:rPr>
          <w:rFonts w:hint="eastAsia" w:ascii="宋体" w:hAnsi="宋体" w:cs="宋体"/>
          <w:bCs/>
          <w:color w:val="auto"/>
          <w:sz w:val="30"/>
          <w:highlight w:val="none"/>
        </w:rPr>
        <w:t xml:space="preserve">年</w:t>
      </w:r>
      <w:r>
        <w:rPr>
          <w:rFonts w:hint="eastAsia" w:ascii="宋体" w:hAnsi="宋体" w:cs="宋体"/>
          <w:bCs/>
          <w:color w:val="auto"/>
          <w:sz w:val="30"/>
          <w:highlight w:val="none"/>
          <w:lang w:val="en-US" w:eastAsia="zh-CN"/>
        </w:rPr>
        <w:t xml:space="preserve">五</w:t>
      </w:r>
      <w:r>
        <w:rPr>
          <w:rFonts w:hint="eastAsia" w:ascii="宋体" w:hAnsi="宋体" w:cs="宋体"/>
          <w:bCs/>
          <w:color w:val="auto"/>
          <w:sz w:val="30"/>
          <w:highlight w:val="none"/>
        </w:rPr>
        <w:t xml:space="preserve">月</w:t>
      </w:r>
      <w:r/>
    </w:p>
    <w:p>
      <w:pP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项目编号：JSZC-320300-JSRM-C2026-0007</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江苏润沐工程管理咨询有限公司</w:t>
      </w:r>
      <w:r>
        <w:rPr>
          <w:rFonts w:hint="eastAsia" w:ascii="宋体" w:hAnsi="宋体" w:cs="宋体"/>
          <w:color w:val="auto"/>
          <w:sz w:val="24"/>
          <w:highlight w:val="none"/>
        </w:rPr>
        <w:t xml:space="preserve">对 </w:t>
      </w:r>
      <w:r>
        <w:rPr>
          <w:rFonts w:hint="eastAsia" w:ascii="宋体" w:hAnsi="宋体" w:cs="宋体"/>
          <w:color w:val="auto"/>
          <w:sz w:val="24"/>
          <w:highlight w:val="none"/>
          <w:u w:val="single"/>
          <w:lang w:eastAsia="zh-CN"/>
        </w:rPr>
        <w:t xml:space="preserve">云管委机关办公用房维修项目</w:t>
      </w:r>
      <w:r>
        <w:rPr>
          <w:rFonts w:hint="eastAsia" w:ascii="宋体" w:hAnsi="宋体" w:cs="宋体"/>
          <w:color w:val="auto"/>
          <w:sz w:val="24"/>
          <w:highlight w:val="none"/>
        </w:rPr>
        <w:t xml:space="preserve">项目采取竞争性磋商采购方式进行采购，竞争性磋商文件（以下简称《磋商文件》）内容如下：</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firstLine="482"/>
        <w:jc w:val="center"/>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numPr>
          <w:ilvl w:val="0"/>
          <w:numId w:val="2"/>
        </w:num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徐州市云龙湖风景名胜区管理委员会</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云管委机关办公用房维修项目</w:t>
      </w:r>
      <w:r/>
    </w:p>
    <w:p>
      <w:pPr>
        <w:ind w:firstLine="480"/>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w:t>
      </w:r>
      <w:r>
        <w:rPr>
          <w:rFonts w:hint="eastAsia" w:ascii="宋体" w:hAnsi="宋体" w:cs="宋体"/>
          <w:color w:val="auto"/>
          <w:sz w:val="24"/>
          <w:highlight w:val="none"/>
        </w:rPr>
        <w:t xml:space="preserve">项目编号：JSZC-320300-JSRM-C2026-0007</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见《磋商文件》附件6、《拟签订的合同文本》。</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lang w:eastAsia="zh-CN"/>
        </w:rPr>
        <w:t xml:space="preserve">江苏润沐工程管理咨询有限公司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lang w:eastAsia="zh-CN"/>
        </w:rPr>
        <w:t xml:space="preserve">江苏润沐工程管理咨询有限公司</w:t>
      </w:r>
      <w:r>
        <w:rPr>
          <w:rFonts w:hint="eastAsia" w:ascii="宋体" w:hAnsi="宋体" w:cs="宋体"/>
          <w:color w:val="auto"/>
          <w:sz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left="497"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“苏采云”系统使用要求：</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pStyle w:val="1127"/>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w:t>
      </w:r>
      <w:r>
        <w:rPr>
          <w:rFonts w:hint="eastAsia" w:ascii="宋体" w:hAnsi="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lang w:eastAsia="zh-CN"/>
        </w:rPr>
        <w:t xml:space="preserve">年</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lang w:eastAsia="zh-CN"/>
        </w:rPr>
        <w:t xml:space="preserve">月</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lang w:eastAsia="zh-CN"/>
        </w:rPr>
        <w:t xml:space="preserve">日</w:t>
      </w:r>
      <w:r>
        <w:rPr>
          <w:rFonts w:hint="eastAsia" w:ascii="宋体" w:hAnsi="宋体" w:cs="宋体"/>
          <w:b/>
          <w:bCs/>
          <w:color w:val="auto"/>
          <w:sz w:val="24"/>
          <w:highlight w:val="none"/>
          <w:lang w:eastAsia="zh-CN"/>
        </w:rPr>
        <w:t xml:space="preserve">上午09：30</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在截止时间后提交的首次响应文件为无效文件，将被拒收。</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127"/>
        <w:ind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color w:val="auto"/>
          <w:sz w:val="24"/>
          <w:highlight w:val="none"/>
        </w:rPr>
        <w:t xml:space="preserve">首次响应文件提交的截止时</w:t>
      </w:r>
      <w:r>
        <w:rPr>
          <w:rFonts w:hint="eastAsia" w:ascii="宋体" w:hAnsi="宋体" w:cs="宋体"/>
          <w:b w:val="0"/>
          <w:bCs w:val="0"/>
          <w:color w:val="auto"/>
          <w:sz w:val="24"/>
          <w:highlight w:val="none"/>
        </w:rPr>
        <w:t xml:space="preserve">间前。</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2、提交地点：</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lang w:eastAsia="zh-CN"/>
        </w:rPr>
        <w:t xml:space="preserve">年</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lang w:eastAsia="zh-CN"/>
        </w:rPr>
        <w:t xml:space="preserve">月</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lang w:eastAsia="zh-CN"/>
        </w:rPr>
        <w:t xml:space="preserve">日</w:t>
      </w:r>
      <w:r>
        <w:rPr>
          <w:rFonts w:hint="eastAsia" w:ascii="宋体" w:hAnsi="宋体" w:cs="宋体"/>
          <w:b/>
          <w:bCs/>
          <w:color w:val="auto"/>
          <w:sz w:val="24"/>
          <w:highlight w:val="none"/>
          <w:lang w:eastAsia="zh-CN"/>
        </w:rPr>
        <w:t xml:space="preserve">上午09：30</w:t>
      </w:r>
      <w:r>
        <w:rPr>
          <w:rFonts w:hint="eastAsia" w:ascii="宋体" w:hAnsi="宋体" w:cs="宋体"/>
          <w:b/>
          <w:bCs/>
          <w:color w:val="auto"/>
          <w:sz w:val="24"/>
          <w:highlight w:val="none"/>
        </w:rPr>
        <w:t xml:space="preserve">。</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1127"/>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27"/>
        <w:ind w:firstLine="482"/>
        <w:jc w:val="left"/>
        <w:keepLines w:val="0"/>
        <w:keepNext w:val="0"/>
        <w:pageBreakBefore w:val="0"/>
        <w:spacing w:line="360" w:lineRule="auto"/>
        <w:shd w:val="clear" w:color="auto" w:fill="ffffff"/>
        <w:widowControl/>
        <w:rPr>
          <w:rFonts w:hint="eastAsia" w:ascii="宋体" w:hAnsi="宋体" w:cs="宋体"/>
          <w:color w:val="auto"/>
          <w:sz w:val="24"/>
          <w:highlight w:val="none"/>
        </w:rPr>
        <w:outlineLvl w:val="0"/>
      </w:pPr>
      <w:r>
        <w:rPr>
          <w:rFonts w:hint="eastAsia" w:ascii="宋体" w:hAnsi="宋体" w:cs="宋体"/>
          <w:b/>
          <w:bCs/>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1127"/>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127"/>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（十）相关说明：</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127"/>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127"/>
        <w:ind w:firstLine="482"/>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1、《磋商报价表》</w:t>
      </w:r>
      <w:r>
        <w:rPr>
          <w:rFonts w:hint="eastAsia" w:ascii="宋体" w:hAnsi="宋体" w:cs="宋体"/>
          <w:color w:val="auto"/>
          <w:sz w:val="24"/>
          <w:highlight w:val="none"/>
        </w:rPr>
        <w:t xml:space="preserve">（加盖电子签章，格式见《磋商文件》附件。</w:t>
      </w:r>
      <w:r>
        <w:rPr>
          <w:rFonts w:hint="eastAsia" w:ascii="宋体" w:hAnsi="宋体" w:cs="宋体"/>
          <w:bCs/>
          <w:color w:val="auto"/>
          <w:sz w:val="24"/>
          <w:highlight w:val="none"/>
        </w:rPr>
        <w:t xml:space="preserve">政府采购客户端工具输入报价自动生成）；</w:t>
      </w:r>
      <w:r/>
    </w:p>
    <w:p>
      <w:pPr>
        <w:pStyle w:val="1127"/>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2、授权委托书（提供原件的扫描件，格式见《磋商文件》附件）；</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3、授权委托书中受托人身份证原件的扫描件；</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4、供应商认为需要提供的其他资料的扫描件（如有）。</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（二）资格条件（1～7项必须提供，否则响应无效）</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1、供应商合法有效的法人的营业执照(或事业单位法人证书)或其他组织应提供合法证明文件的原件扫描件；</w:t>
      </w:r>
      <w:r/>
    </w:p>
    <w:p>
      <w:pPr>
        <w:pStyle w:val="1126"/>
        <w:ind w:left="0"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具备履行合同所必需的设备和专业技术能力的证明材料，即响应文件中提供《具备履行合同所必需的设备和专业技术能力的书面声明（附证明材料扫描件）》（加盖电子签章，格式见《磋商文件》附件,所附证明材料扫描件可不加盖电子签章）；</w:t>
      </w:r>
      <w:r/>
    </w:p>
    <w:p>
      <w:pPr>
        <w:ind w:right="-334"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、财务状况报告，至少提供：</w:t>
      </w:r>
      <w:r/>
    </w:p>
    <w:p>
      <w:pPr>
        <w:ind w:right="-334"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财务状况报告（即提供供应商的本项目“首次响应文件提交的截止时间”前6个月内任何</w:t>
      </w:r>
      <w:r>
        <w:rPr>
          <w:rFonts w:hint="eastAsia" w:ascii="宋体" w:hAnsi="宋体" w:cs="宋体"/>
          <w:color w:val="auto"/>
          <w:sz w:val="24"/>
          <w:highlight w:val="none"/>
          <w:lang w:val="en-US" w:eastAsia="zh-CN"/>
        </w:rPr>
        <w:t xml:space="preserve">1月</w:t>
      </w:r>
      <w:r>
        <w:rPr>
          <w:rFonts w:hint="eastAsia" w:ascii="宋体" w:hAnsi="宋体" w:cs="宋体"/>
          <w:color w:val="auto"/>
          <w:sz w:val="24"/>
          <w:highlight w:val="none"/>
        </w:rPr>
        <w:t xml:space="preserve">（不含“首次响应文件提交的截止时间”当月）的资产负债表、利润表扫描件各一份；或合法有效的经第三方机构审计的202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年度或202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年度财务审计报告扫描件一份；或供应商的本项目开标时间前6个月内银行出具的资信证明扫描件一份）</w:t>
      </w:r>
      <w:r>
        <w:rPr>
          <w:rFonts w:hint="eastAsia" w:ascii="宋体" w:hAnsi="宋体" w:cs="宋体"/>
          <w:b/>
          <w:bCs/>
          <w:color w:val="auto"/>
          <w:sz w:val="24"/>
          <w:highlight w:val="none"/>
        </w:rPr>
        <w:t xml:space="preserve">；</w:t>
      </w:r>
      <w:r/>
    </w:p>
    <w:p>
      <w:pPr>
        <w:ind w:right="-334"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r>
        <w:rPr>
          <w:rFonts w:hint="eastAsia" w:ascii="宋体" w:hAnsi="宋体" w:cs="宋体"/>
          <w:bCs/>
          <w:color w:val="auto"/>
          <w:sz w:val="24"/>
          <w:highlight w:val="none"/>
        </w:rPr>
        <w:t xml:space="preserve">；</w:t>
      </w:r>
      <w:r/>
    </w:p>
    <w:p>
      <w:pPr>
        <w:ind w:right="-334"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、供应商参加政府采购活动前3年内在经营活动中没有重大违法记录的书面声明(原件，格式见《磋商文件》附件)；</w:t>
      </w:r>
      <w:r/>
    </w:p>
    <w:p>
      <w:pPr>
        <w:ind w:right="-334"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bCs/>
          <w:color w:val="auto"/>
          <w:sz w:val="24"/>
          <w:highlight w:val="none"/>
        </w:rPr>
        <w:t xml:space="preserve">本项目特定资格要求：提供以下资料的原件扫描件，加盖电子签章：</w:t>
      </w:r>
      <w:r/>
    </w:p>
    <w:p>
      <w:pPr>
        <w:ind w:right="0" w:firstLine="480"/>
        <w:jc w:val="both"/>
        <w:keepLines w:val="0"/>
        <w:keepNext w:val="0"/>
        <w:pageBreakBefore w:val="0"/>
        <w:spacing w:line="400" w:lineRule="exact"/>
        <w:widowControl/>
        <w:rPr>
          <w:rFonts w:hint="eastAsia"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6.1</w:t>
      </w:r>
      <w:r>
        <w:rPr>
          <w:rFonts w:hint="eastAsia" w:ascii="宋体" w:hAnsi="宋体" w:cs="宋体"/>
          <w:b/>
          <w:bCs/>
          <w:color w:val="auto"/>
          <w:sz w:val="24"/>
          <w:highlight w:val="none"/>
        </w:rPr>
        <w:t xml:space="preserve">供应商资质类别和等级：</w:t>
      </w:r>
      <w:r>
        <w:rPr>
          <w:rFonts w:hint="eastAsia" w:ascii="宋体" w:hAnsi="宋体" w:cs="宋体"/>
          <w:b/>
          <w:bCs/>
          <w:color w:val="auto"/>
          <w:sz w:val="24"/>
          <w:highlight w:val="none"/>
          <w:lang w:val="en-US" w:eastAsia="zh-CN"/>
        </w:rPr>
        <w:t xml:space="preserve">建筑工程施工总承包</w:t>
      </w:r>
      <w:r>
        <w:rPr>
          <w:rFonts w:hint="eastAsia" w:ascii="宋体" w:hAnsi="宋体" w:cs="宋体"/>
          <w:b/>
          <w:bCs/>
          <w:color w:val="auto"/>
          <w:sz w:val="24"/>
          <w:highlight w:val="none"/>
          <w:u w:val="none"/>
          <w:lang w:val="en-US" w:eastAsia="zh-CN"/>
        </w:rPr>
        <w:t xml:space="preserve">叁级</w:t>
      </w:r>
      <w:r>
        <w:rPr>
          <w:rFonts w:hint="eastAsia" w:ascii="宋体" w:hAnsi="宋体" w:cs="宋体"/>
          <w:b/>
          <w:bCs/>
          <w:color w:val="auto"/>
          <w:sz w:val="24"/>
          <w:highlight w:val="none"/>
          <w:u w:val="none"/>
        </w:rPr>
        <w:t xml:space="preserve">（含）</w:t>
      </w:r>
      <w:r>
        <w:rPr>
          <w:rFonts w:hint="eastAsia" w:ascii="宋体" w:hAnsi="宋体" w:cs="宋体"/>
          <w:b/>
          <w:bCs/>
          <w:color w:val="auto"/>
          <w:sz w:val="24"/>
          <w:highlight w:val="none"/>
        </w:rPr>
        <w:t xml:space="preserve">以上资质；具备安全生产条件，并取得《安全生产许可证》。</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响应文件中提供以上证</w:t>
      </w:r>
      <w:r>
        <w:rPr>
          <w:rFonts w:hint="eastAsia" w:ascii="宋体" w:hAnsi="宋体" w:cs="宋体"/>
          <w:b/>
          <w:bCs/>
          <w:color w:val="auto"/>
          <w:sz w:val="24"/>
          <w:highlight w:val="none"/>
          <w:lang w:val="en-US" w:eastAsia="zh-CN"/>
        </w:rPr>
        <w:t xml:space="preserve">明文件的扫描件；</w:t>
      </w:r>
      <w:r/>
    </w:p>
    <w:p>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lang w:val="en-US" w:eastAsia="zh-CN"/>
        </w:rPr>
        <w:t xml:space="preserve">6.2供应商拟选派项目负责人（注册建造师）资质等级：建筑工程专业二级（含）以上注册建造师；取得《建筑施工企业安全生产考核合格证书》（B证）且无在建工程承诺书（承诺书格式自拟）。电子响应文件中提供以上证明文件的扫描件；</w:t>
      </w:r>
      <w:r/>
    </w:p>
    <w:p>
      <w:pPr>
        <w:ind w:right="-334"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供应商为中小微企业（含中型、小型、微型企业，下同）的，提供《中小企业声明函》原件（电子签章，填写完整。必须提供，格式见《磋商文件》附件）。《中小企业声明函》查询渠道参考工业和信息化部发布的中小企业规模自测小程序。</w:t>
      </w:r>
      <w:r/>
    </w:p>
    <w:p>
      <w:pPr>
        <w:ind w:right="-334"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keepLines w:val="0"/>
        <w:keepNext w:val="0"/>
        <w:pageBreakBefore w:val="0"/>
        <w:spacing w:line="360" w:lineRule="auto"/>
        <w:rPr>
          <w:rFonts w:hint="eastAsia"/>
          <w:color w:val="auto"/>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1、《承诺书》（加盖电子签章，格式见《磋商文件》附件）；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2、《磋商报价表》（加盖电子签章，格式见《磋商文件》附件）；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3、分项价格表（具有标价的工程量清单与报价表）（加盖电子签章，格式见《磋商文件》附件）；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4、授权委托书（后附授权委托书中受托人身份证原件的扫描件）（提供原件的扫描件，格式见《磋商文件》附件）；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5、偏离表（加盖电子签章，格式见《磋商文件》附件）；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一)技术部分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对应评分细则</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.总体施工方案</w:t>
      </w:r>
      <w:r>
        <w:rPr>
          <w:rFonts w:hint="eastAsia" w:ascii="宋体" w:hAnsi="宋体" w:cs="宋体"/>
          <w:color w:val="auto"/>
          <w:sz w:val="24"/>
          <w:highlight w:val="none"/>
          <w:lang w:eastAsia="zh-CN"/>
        </w:rPr>
        <w:t xml:space="preserve">（要求见《磋商文件》附件1、《评分细则》）</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施工进度计划和各阶段进度的保证措施</w:t>
      </w:r>
      <w:r>
        <w:rPr>
          <w:rFonts w:hint="eastAsia" w:ascii="宋体" w:hAnsi="宋体" w:cs="宋体"/>
          <w:color w:val="auto"/>
          <w:sz w:val="24"/>
          <w:highlight w:val="none"/>
          <w:lang w:eastAsia="zh-CN"/>
        </w:rPr>
        <w:t xml:space="preserve">（要求见《磋商文件》附件1、《评分细则》）</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lang w:bidi="hi-IN"/>
        </w:rPr>
        <w:t xml:space="preserve">施工方案</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质量保证措施</w:t>
      </w:r>
      <w:r>
        <w:rPr>
          <w:rFonts w:hint="eastAsia" w:ascii="宋体" w:hAnsi="宋体" w:eastAsia="宋体" w:cs="宋体"/>
          <w:color w:val="auto"/>
          <w:sz w:val="24"/>
          <w:szCs w:val="24"/>
          <w:highlight w:val="none"/>
          <w:lang w:val="en-US" w:eastAsia="zh-CN" w:bidi="hi-IN"/>
        </w:rPr>
        <w:t xml:space="preserve">及分段施工方案</w:t>
      </w:r>
      <w:r>
        <w:rPr>
          <w:rFonts w:hint="eastAsia" w:ascii="宋体" w:hAnsi="宋体" w:cs="宋体"/>
          <w:color w:val="auto"/>
          <w:sz w:val="24"/>
          <w:highlight w:val="none"/>
          <w:lang w:eastAsia="zh-CN"/>
        </w:rPr>
        <w:t xml:space="preserve">（要求见《磋商文件》附件1、《评分细则》）</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项目管理班子人员配备、素质及管理经验</w:t>
      </w:r>
      <w:r>
        <w:rPr>
          <w:rFonts w:hint="eastAsia" w:ascii="宋体" w:hAnsi="宋体" w:cs="宋体"/>
          <w:color w:val="auto"/>
          <w:sz w:val="24"/>
          <w:highlight w:val="none"/>
          <w:lang w:eastAsia="zh-CN"/>
        </w:rPr>
        <w:t xml:space="preserve">（要求见《磋商文件》附件1、《评分细则》）</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关键施工技术、工艺及工程项目实施的重点、难点和解决方案</w:t>
      </w:r>
      <w:r>
        <w:rPr>
          <w:rFonts w:hint="eastAsia" w:ascii="宋体" w:hAnsi="宋体" w:cs="宋体"/>
          <w:color w:val="auto"/>
          <w:sz w:val="24"/>
          <w:highlight w:val="none"/>
          <w:lang w:eastAsia="zh-CN"/>
        </w:rPr>
        <w:t xml:space="preserve">（要求见《磋商文件》附件1、《评分细则》）</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安全文明施工方案</w:t>
      </w:r>
      <w:r>
        <w:rPr>
          <w:rFonts w:hint="eastAsia" w:ascii="宋体" w:hAnsi="宋体" w:cs="宋体"/>
          <w:color w:val="auto"/>
          <w:sz w:val="24"/>
          <w:highlight w:val="none"/>
        </w:rPr>
        <w:t xml:space="preserve">（要求见《评分细则》）；</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w:t>
      </w:r>
      <w:r>
        <w:rPr>
          <w:rFonts w:hint="eastAsia" w:ascii="宋体" w:hAnsi="宋体" w:eastAsia="宋体" w:cs="宋体"/>
          <w:strike w:val="0"/>
          <w:color w:val="auto"/>
          <w:sz w:val="24"/>
          <w:szCs w:val="24"/>
          <w:highlight w:val="none"/>
        </w:rPr>
        <w:t xml:space="preserve">售后服务</w:t>
      </w:r>
      <w:r>
        <w:rPr>
          <w:rFonts w:hint="eastAsia" w:ascii="宋体" w:hAnsi="宋体" w:eastAsia="宋体" w:cs="宋体"/>
          <w:strike w:val="0"/>
          <w:color w:val="auto"/>
          <w:sz w:val="24"/>
          <w:szCs w:val="24"/>
          <w:highlight w:val="none"/>
          <w:lang w:val="en-US" w:eastAsia="zh-CN"/>
        </w:rPr>
        <w:t xml:space="preserve">方案</w:t>
      </w:r>
      <w:r>
        <w:rPr>
          <w:rFonts w:hint="eastAsia" w:ascii="宋体" w:hAnsi="宋体" w:cs="宋体"/>
          <w:color w:val="auto"/>
          <w:sz w:val="24"/>
          <w:highlight w:val="none"/>
          <w:lang w:eastAsia="zh-CN"/>
        </w:rPr>
        <w:t xml:space="preserve">（要求见《磋商文件》附件1、《评分细则》）</w:t>
      </w:r>
      <w:r>
        <w:rPr>
          <w:rFonts w:hint="eastAsia" w:ascii="宋体" w:hAnsi="宋体" w:cs="宋体"/>
          <w:color w:val="auto"/>
          <w:sz w:val="24"/>
          <w:highlight w:val="none"/>
        </w:rPr>
        <w:t xml:space="preserve">；</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1、供应商业绩（要求见《磋商文件》附件1、《评分细则》）；</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rPr>
        <w:t xml:space="preserve">2、</w:t>
      </w:r>
      <w:r>
        <w:rPr>
          <w:rFonts w:hint="eastAsia" w:ascii="宋体" w:hAnsi="宋体" w:eastAsia="宋体" w:cs="宋体"/>
          <w:color w:val="auto"/>
          <w:sz w:val="24"/>
          <w:highlight w:val="none"/>
          <w:lang w:val="zh-CN"/>
        </w:rPr>
        <w:t xml:space="preserve">项目</w:t>
      </w:r>
      <w:r>
        <w:rPr>
          <w:rFonts w:hint="eastAsia" w:ascii="宋体" w:hAnsi="宋体" w:eastAsia="宋体" w:cs="宋体"/>
          <w:color w:val="auto"/>
          <w:sz w:val="24"/>
          <w:highlight w:val="none"/>
        </w:rPr>
        <w:t xml:space="preserve">负责人（要求见《磋商文件》附件1、《评分细则》）；</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en-US"/>
        </w:rPr>
        <w:t xml:space="preserve">项目</w:t>
      </w:r>
      <w:r>
        <w:rPr>
          <w:rFonts w:hint="eastAsia" w:ascii="宋体" w:hAnsi="宋体" w:eastAsia="宋体" w:cs="宋体"/>
          <w:color w:val="auto"/>
          <w:sz w:val="24"/>
          <w:highlight w:val="none"/>
          <w:lang w:val="zh-CN" w:eastAsia="en-US"/>
        </w:rPr>
        <w:t xml:space="preserve">组成员</w:t>
      </w:r>
      <w:r>
        <w:rPr>
          <w:rFonts w:hint="eastAsia" w:ascii="宋体" w:hAnsi="宋体" w:eastAsia="宋体" w:cs="宋体"/>
          <w:color w:val="auto"/>
          <w:sz w:val="24"/>
          <w:highlight w:val="none"/>
        </w:rPr>
        <w:t xml:space="preserve">（要求见《磋商文件》附件1、《评分细则》）；</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、评分细则中评分得分需提供的相关证明文件扫描件或供应商认为需要提供的其他资料扫描件。</w:t>
      </w:r>
      <w:r/>
    </w:p>
    <w:p>
      <w:pPr>
        <w:pStyle w:val="1127"/>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1、企业报价折扣证明：无。</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27"/>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127"/>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pStyle w:val="1127"/>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127"/>
        <w:ind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127"/>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127"/>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127"/>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127"/>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1127"/>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根据财库〔2026〕2号文件，政府采购评审中出现下列情形之一的，评审委员会应当启动异常低价投标（响应）审查程序：</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3.投标（响应）报价低于采购项目最高限价45%的，即投标（响应）报价采购项目最高限价×45%；</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4.评审委员会基于专业判断，认为供应商报价过低，有可能影响产品质量或者不能诚信履约的其他情形。</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采购人可以结合具体项目实际情况，提高上述第1项至第3项中启动异常低价投标（响应）审查的数值标准，但是最高不得超过65%。</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相关法律法规对供应商报价有规定的，从其规定。</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w:t>
      </w:r>
      <w:r>
        <w:rPr>
          <w:rFonts w:hint="eastAsia" w:ascii="宋体" w:hAnsi="宋体" w:cs="宋体"/>
          <w:color w:val="auto"/>
          <w:sz w:val="24"/>
          <w:highlight w:val="none"/>
          <w:lang w:val="en-US" w:eastAsia="zh-CN"/>
        </w:rPr>
        <w:t xml:space="preserve">及《关于推动解决政府采购异常低价问题相关工作的通知》（苏财购〔2025〕62号）</w:t>
      </w:r>
      <w:r>
        <w:rPr>
          <w:rFonts w:hint="eastAsia" w:ascii="宋体" w:hAnsi="宋体" w:cs="宋体"/>
          <w:color w:val="auto"/>
          <w:sz w:val="24"/>
          <w:highlight w:val="none"/>
        </w:rPr>
        <w:t xml:space="preserve">。</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（4）“信用中国(江苏徐州)”网（http://www.xuzhoucredit.gov.cn）。</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127"/>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27"/>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127"/>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1127"/>
        <w:ind w:right="29"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127"/>
        <w:ind w:right="29"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127"/>
        <w:ind w:right="29"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127"/>
        <w:ind w:right="29"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127"/>
        <w:ind w:right="29"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127"/>
        <w:ind w:left="2" w:right="29" w:firstLine="482"/>
        <w:jc w:val="center"/>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127"/>
        <w:ind w:right="29"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127"/>
        <w:ind w:firstLine="482"/>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127"/>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127"/>
        <w:ind w:firstLine="482"/>
        <w:jc w:val="left"/>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127"/>
        <w:ind w:firstLine="482"/>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127"/>
        <w:ind w:firstLine="482"/>
        <w:jc w:val="left"/>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ind w:firstLine="480"/>
        <w:jc w:val="left"/>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firstLine="482"/>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ind w:firstLine="482"/>
        <w:jc w:val="left"/>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尹素琴</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0516-83820866</w:t>
      </w:r>
      <w:r>
        <w:rPr>
          <w:rFonts w:hint="eastAsia" w:ascii="宋体" w:hAnsi="宋体" w:cs="宋体"/>
          <w:color w:val="auto"/>
          <w:sz w:val="24"/>
          <w:highlight w:val="none"/>
        </w:rPr>
        <w:t xml:space="preserve"> </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lang w:eastAsia="zh-CN"/>
        </w:rPr>
        <w:t xml:space="preserve">徐州市云龙区和平路64号帝都大厦405室</w:t>
      </w:r>
      <w:r/>
    </w:p>
    <w:p>
      <w:pPr>
        <w:ind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徐州市云龙湖风景名胜区管理委员会</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地址：徐州市泉山区泰山路78号</w:t>
      </w:r>
      <w:r/>
    </w:p>
    <w:p>
      <w:pPr>
        <w:ind w:firstLine="480"/>
        <w:keepLines w:val="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联系人：王主任</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w:t>
      </w:r>
      <w:r>
        <w:rPr>
          <w:rFonts w:hint="eastAsia" w:ascii="宋体" w:hAnsi="宋体" w:cs="宋体"/>
          <w:color w:val="auto"/>
          <w:sz w:val="24"/>
          <w:highlight w:val="none"/>
          <w:lang w:val="en-US" w:eastAsia="zh-CN"/>
        </w:rPr>
        <w:t xml:space="preserve">电话</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0516-</w:t>
      </w:r>
      <w:r>
        <w:rPr>
          <w:rFonts w:hint="eastAsia" w:ascii="宋体" w:hAnsi="宋体" w:cs="宋体"/>
          <w:color w:val="auto"/>
          <w:sz w:val="24"/>
          <w:highlight w:val="none"/>
        </w:rPr>
        <w:t xml:space="preserve">83960298</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江苏润沐工程管理咨询有限公司</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徐州市云龙区和平路64号帝都大厦405室</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尹素琴</w:t>
      </w:r>
      <w:r>
        <w:rPr>
          <w:rFonts w:hint="eastAsia" w:ascii="宋体" w:hAnsi="宋体" w:cs="宋体"/>
          <w:color w:val="auto"/>
          <w:sz w:val="24"/>
          <w:highlight w:val="none"/>
        </w:rPr>
        <w:t xml:space="preserve">     </w:t>
      </w:r>
      <w:r/>
    </w:p>
    <w:p>
      <w:pPr>
        <w:ind w:firstLine="480"/>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cs="宋体"/>
          <w:color w:val="auto"/>
          <w:sz w:val="24"/>
          <w:highlight w:val="none"/>
          <w:lang w:val="en-US" w:eastAsia="zh-CN"/>
        </w:rPr>
        <w:t xml:space="preserve">联系电话：</w:t>
      </w:r>
      <w:r>
        <w:rPr>
          <w:rFonts w:hint="eastAsia" w:ascii="宋体" w:hAnsi="宋体" w:cs="宋体"/>
          <w:color w:val="auto"/>
          <w:sz w:val="24"/>
          <w:highlight w:val="none"/>
          <w:lang w:eastAsia="zh-CN"/>
        </w:rPr>
        <w:t xml:space="preserve">0516-83820866</w:t>
      </w:r>
      <w:r/>
    </w:p>
    <w:p>
      <w:pPr>
        <w:ind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ind w:firstLine="482"/>
        <w:keepLines w:val="0"/>
        <w:keepNext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二十三、招标代理服务费金额和支付方式:7700元，在项目招标全部完成，财政资金到位后，甲方支付合同价款的90%，根据审计结果结清余款。</w:t>
      </w:r>
      <w:bookmarkStart w:id="17" w:name="_GoBack"/>
      <w:r/>
      <w:bookmarkEnd w:id="17"/>
      <w:r/>
      <w:r/>
    </w:p>
    <w:p>
      <w:pPr>
        <w:ind w:firstLine="482"/>
        <w:keepLines w:val="0"/>
        <w:keepNext w:val="0"/>
        <w:pageBreakBefore w:val="0"/>
        <w:spacing w:line="360" w:lineRule="auto"/>
        <w:rPr>
          <w:rFonts w:hint="eastAsia" w:ascii="宋体" w:hAnsi="宋体" w:cs="宋体"/>
          <w:b/>
          <w:bCs/>
          <w:color w:val="auto"/>
          <w:sz w:val="24"/>
          <w:highlight w:val="none"/>
        </w:rPr>
      </w:pPr>
      <w:r>
        <w:rPr>
          <w:rFonts w:ascii="宋体" w:hAnsi="宋体" w:cs="宋体"/>
          <w:b/>
          <w:bCs/>
          <w:color w:val="auto"/>
          <w:sz w:val="24"/>
          <w:highlight w:val="none"/>
        </w:rPr>
        <w:t xml:space="preserve">成交人领取成交通知书时需提交纸质响应文件</w:t>
      </w:r>
      <w:r>
        <w:rPr>
          <w:rFonts w:hint="eastAsia" w:ascii="宋体" w:hAnsi="宋体" w:cs="宋体"/>
          <w:b/>
          <w:bCs/>
          <w:color w:val="auto"/>
          <w:sz w:val="24"/>
          <w:highlight w:val="none"/>
        </w:rPr>
        <w:t xml:space="preserve">3</w:t>
      </w:r>
      <w:r>
        <w:rPr>
          <w:rFonts w:ascii="宋体" w:hAnsi="宋体" w:cs="宋体"/>
          <w:b/>
          <w:bCs/>
          <w:color w:val="auto"/>
          <w:sz w:val="24"/>
          <w:highlight w:val="none"/>
        </w:rPr>
        <w:t xml:space="preserve">份（</w:t>
      </w:r>
      <w:r>
        <w:rPr>
          <w:rFonts w:hint="eastAsia" w:ascii="宋体" w:hAnsi="宋体" w:cs="宋体"/>
          <w:b/>
          <w:bCs/>
          <w:color w:val="auto"/>
          <w:sz w:val="24"/>
          <w:highlight w:val="none"/>
        </w:rPr>
        <w:t xml:space="preserve">三份</w:t>
      </w:r>
      <w:r>
        <w:rPr>
          <w:rFonts w:ascii="宋体" w:hAnsi="宋体" w:cs="宋体"/>
          <w:b/>
          <w:bCs/>
          <w:color w:val="auto"/>
          <w:sz w:val="24"/>
          <w:highlight w:val="none"/>
        </w:rPr>
        <w:t xml:space="preserve">）及电子版响应文件（U盘）</w:t>
      </w:r>
      <w:r>
        <w:rPr>
          <w:rFonts w:hint="eastAsia" w:ascii="宋体" w:hAnsi="宋体" w:cs="宋体"/>
          <w:b/>
          <w:bCs/>
          <w:color w:val="auto"/>
          <w:sz w:val="24"/>
          <w:highlight w:val="none"/>
          <w:lang w:val="en-US" w:eastAsia="zh-CN"/>
        </w:rPr>
        <w:t xml:space="preserve">3</w:t>
      </w:r>
      <w:r>
        <w:rPr>
          <w:rFonts w:ascii="宋体" w:hAnsi="宋体" w:cs="宋体"/>
          <w:b/>
          <w:bCs/>
          <w:color w:val="auto"/>
          <w:sz w:val="24"/>
          <w:highlight w:val="none"/>
        </w:rPr>
        <w:t xml:space="preserve">份。</w:t>
      </w:r>
      <w:r/>
    </w:p>
    <w:p>
      <w:pPr>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二十四、本项目属于专门面向中小微企业采购的项目，供应商应为中小微企业、监狱企业、残疾人福利性单位。</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二十五、采购人确定的采购项目属性：工程。</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二十六、附件：附后。</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1、《评分细则》</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color w:val="auto"/>
          <w:sz w:val="24"/>
          <w:highlight w:val="none"/>
        </w:rPr>
        <w:t xml:space="preserve">3</w:t>
      </w:r>
      <w:r>
        <w:rPr>
          <w:rFonts w:hint="eastAsia" w:ascii="宋体" w:hAnsi="宋体" w:cs="宋体"/>
          <w:b w:val="0"/>
          <w:bCs w:val="0"/>
          <w:color w:val="auto"/>
          <w:sz w:val="24"/>
          <w:highlight w:val="none"/>
        </w:rPr>
        <w:t xml:space="preserve">、《磋商报价表》</w:t>
      </w:r>
      <w:r/>
    </w:p>
    <w:p>
      <w:pPr>
        <w:ind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4、《分项价格表》</w:t>
      </w:r>
      <w:r/>
    </w:p>
    <w:p>
      <w:pPr>
        <w:ind w:firstLine="482"/>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5、《偏离表》</w:t>
      </w:r>
      <w:r/>
    </w:p>
    <w:p>
      <w:pPr>
        <w:ind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6、《拟签订的合同文本》</w:t>
      </w:r>
      <w:r/>
    </w:p>
    <w:p>
      <w:pPr>
        <w:ind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7、《承诺书》</w:t>
      </w:r>
      <w:r/>
    </w:p>
    <w:p>
      <w:pPr>
        <w:ind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8、《授权委托书》</w:t>
      </w:r>
      <w:r/>
    </w:p>
    <w:p>
      <w:pPr>
        <w:ind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9、《具备履行合同所必需的设备和专业技术能力的书面声明》（附证明材料）</w:t>
      </w:r>
      <w:r/>
    </w:p>
    <w:p>
      <w:pPr>
        <w:ind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ind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10、《中小企业声明函》</w:t>
      </w:r>
      <w:r/>
    </w:p>
    <w:p>
      <w:pPr>
        <w:ind w:firstLine="482"/>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11、《供应商参加政府采购活动前</w:t>
      </w:r>
      <w:r>
        <w:rPr>
          <w:rFonts w:hint="eastAsia" w:ascii="宋体" w:hAnsi="宋体" w:cs="宋体"/>
          <w:color w:val="auto"/>
          <w:sz w:val="24"/>
          <w:highlight w:val="none"/>
        </w:rPr>
        <w:t xml:space="preserve">3年内在经营活动中没有重大违法记录的书面声明》</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12、</w:t>
      </w:r>
      <w:r>
        <w:rPr>
          <w:rFonts w:hint="eastAsia" w:ascii="宋体" w:hAnsi="宋体" w:cs="宋体"/>
          <w:color w:val="auto"/>
          <w:sz w:val="24"/>
          <w:highlight w:val="none"/>
        </w:rPr>
        <w:t xml:space="preserve">《残疾人福利性单位声明函》</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13、《代理服务收费标准》</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14、《预付款保函支付条款模板》</w:t>
      </w:r>
      <w:r/>
    </w:p>
    <w:p>
      <w:pPr>
        <w:numPr>
          <w:ilvl w:val="0"/>
          <w:numId w:val="0"/>
        </w:numPr>
        <w:jc w:val="center"/>
        <w:spacing w:line="360" w:lineRule="auto"/>
        <w:rPr>
          <w:rFonts w:hint="eastAsia" w:ascii="Calibri" w:hAnsi="Calibri" w:eastAsia="宋体" w:cs="Times New Roman"/>
          <w:color w:val="auto"/>
          <w:sz w:val="36"/>
          <w:szCs w:val="44"/>
          <w:highlight w:val="none"/>
          <w:lang w:val="en-US" w:eastAsia="zh-CN" w:bidi="ar-SA"/>
        </w:rPr>
        <w:sectPr>
          <w:headerReference w:type="default" r:id="rId9"/>
          <w:headerReference w:type="first" r:id="rId10"/>
          <w:footerReference w:type="default" r:id="rId14"/>
          <w:footerReference w:type="first" r:id="rId15"/>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Calibri" w:hAnsi="Calibri" w:eastAsia="宋体" w:cs="Times New Roman"/>
          <w:color w:val="auto"/>
          <w:sz w:val="36"/>
          <w:szCs w:val="44"/>
          <w:highlight w:val="none"/>
          <w:lang w:val="en-US" w:eastAsia="zh-CN" w:bidi="ar-SA"/>
        </w:rPr>
      </w:r>
      <w:r/>
    </w:p>
    <w:p>
      <w:pPr>
        <w:numPr>
          <w:ilvl w:val="0"/>
          <w:numId w:val="0"/>
        </w:numPr>
        <w:jc w:val="center"/>
        <w:spacing w:line="360" w:lineRule="auto"/>
        <w:rPr>
          <w:rFonts w:hint="eastAsia"/>
          <w:color w:val="auto"/>
          <w:highlight w:val="none"/>
        </w:rPr>
      </w:pPr>
      <w:r>
        <w:rPr>
          <w:rFonts w:hint="eastAsia" w:ascii="Calibri" w:hAnsi="Calibri" w:eastAsia="宋体" w:cs="Times New Roman"/>
          <w:color w:val="auto"/>
          <w:sz w:val="36"/>
          <w:szCs w:val="44"/>
          <w:highlight w:val="none"/>
          <w:lang w:val="en-US" w:eastAsia="zh-CN" w:bidi="ar-SA"/>
        </w:rPr>
        <w:t xml:space="preserve">1、</w:t>
      </w:r>
      <w:r>
        <w:rPr>
          <w:rFonts w:hint="eastAsia" w:ascii="宋体" w:hAnsi="宋体" w:cs="宋体"/>
          <w:b/>
          <w:color w:val="auto"/>
          <w:sz w:val="36"/>
          <w:highlight w:val="none"/>
        </w:rPr>
        <w:t xml:space="preserve">评分细则</w:t>
      </w:r>
      <w:r/>
    </w:p>
    <w:tbl>
      <w:tblPr>
        <w:tblStyle w:val="1098"/>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221"/>
        <w:gridCol w:w="8000"/>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得分四舍五入保留小数点后2位。</w:t>
            </w:r>
            <w:r/>
          </w:p>
        </w:tc>
      </w:tr>
      <w:tr>
        <w:trPr>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年1月1日（含）以来独立承担过类似工程，</w:t>
            </w:r>
            <w:r>
              <w:rPr>
                <w:rFonts w:hint="eastAsia" w:ascii="宋体" w:hAnsi="宋体" w:eastAsia="宋体" w:cs="宋体"/>
                <w:color w:val="auto"/>
                <w:sz w:val="24"/>
                <w:szCs w:val="24"/>
                <w:highlight w:val="none"/>
                <w:lang w:bidi="zh-CN"/>
              </w:rPr>
              <w:t xml:space="preserve">以中标通知书、施工合同及竣工验收证明为准</w:t>
            </w:r>
            <w:r>
              <w:rPr>
                <w:rFonts w:hint="eastAsia" w:ascii="宋体" w:hAnsi="宋体" w:eastAsia="宋体" w:cs="宋体"/>
                <w:color w:val="auto"/>
                <w:sz w:val="24"/>
                <w:szCs w:val="24"/>
                <w:highlight w:val="none"/>
              </w:rPr>
              <w:t xml:space="preserve">（直接发包项目以施工合同、竣工验收证明</w:t>
            </w:r>
            <w:r>
              <w:rPr>
                <w:rFonts w:hint="eastAsia" w:ascii="宋体" w:hAnsi="宋体" w:eastAsia="宋体" w:cs="宋体"/>
                <w:color w:val="auto"/>
                <w:sz w:val="24"/>
                <w:szCs w:val="24"/>
                <w:highlight w:val="none"/>
                <w:lang w:val="en-US" w:eastAsia="zh-CN"/>
              </w:rPr>
              <w:t xml:space="preserve">为准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zh-CN"/>
              </w:rPr>
              <w:t xml:space="preserve">，以上必须同时具备；</w:t>
            </w:r>
            <w:r>
              <w:rPr>
                <w:rFonts w:hint="eastAsia" w:ascii="宋体" w:hAnsi="宋体" w:eastAsia="宋体" w:cs="宋体"/>
                <w:color w:val="auto"/>
                <w:sz w:val="24"/>
                <w:szCs w:val="24"/>
                <w:highlight w:val="none"/>
              </w:rPr>
              <w:t xml:space="preserve">每提供一份业绩得2分，最高得4分。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hi-IN"/>
              </w:rPr>
              <w:t xml:space="preserve">注：时间以竣工验收时间为准，响应文件中提供业绩证明材料原件扫描件。</w:t>
            </w:r>
            <w:r/>
          </w:p>
        </w:tc>
      </w:tr>
      <w:tr>
        <w:trPr>
          <w:jc w:val="center"/>
          <w:trHeight w:val="567"/>
        </w:trPr>
        <w:tc>
          <w:tcPr>
            <w:tcBorders>
              <w:left w:val="single" w:color="000000" w:sz="4" w:space="0"/>
              <w:right w:val="single" w:color="000000" w:sz="4" w:space="0"/>
            </w:tcBorders>
            <w:tcW w:w="136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 xml:space="preserve">项目</w:t>
            </w:r>
            <w:r>
              <w:rPr>
                <w:rFonts w:hint="eastAsia" w:ascii="宋体" w:hAnsi="宋体" w:eastAsia="宋体" w:cs="宋体"/>
                <w:color w:val="auto"/>
                <w:sz w:val="24"/>
                <w:szCs w:val="24"/>
                <w:highlight w:val="none"/>
                <w:lang w:bidi="zh-CN"/>
              </w:rPr>
              <w:t xml:space="preserve">负责人</w:t>
            </w:r>
            <w:r>
              <w:rPr>
                <w:rFonts w:hint="eastAsia" w:ascii="宋体" w:hAnsi="宋体" w:cs="宋体"/>
                <w:color w:val="auto"/>
                <w:sz w:val="24"/>
                <w:szCs w:val="24"/>
                <w:highlight w:val="none"/>
                <w:lang w:bidi="zh-CN"/>
              </w:rPr>
              <w:t xml:space="preserve">（</w:t>
            </w:r>
            <w:r>
              <w:rPr>
                <w:rFonts w:hint="eastAsia" w:ascii="宋体" w:hAnsi="宋体" w:cs="宋体"/>
                <w:color w:val="auto"/>
                <w:sz w:val="24"/>
                <w:szCs w:val="24"/>
                <w:highlight w:val="none"/>
                <w:lang w:val="en-US" w:bidi="zh-CN"/>
              </w:rPr>
              <w:t xml:space="preserve">2分</w:t>
            </w:r>
            <w:r>
              <w:rPr>
                <w:rFonts w:hint="eastAsia" w:ascii="宋体" w:hAnsi="宋体" w:cs="宋体"/>
                <w:color w:val="auto"/>
                <w:sz w:val="24"/>
                <w:szCs w:val="24"/>
                <w:highlight w:val="none"/>
                <w:lang w:bidi="zh-CN"/>
              </w:rPr>
              <w:t xml:space="preserve">）</w:t>
            </w:r>
            <w:r/>
          </w:p>
        </w:tc>
        <w:tc>
          <w:tcPr>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ind w:firstLine="0"/>
              <w:spacing w:line="240" w:lineRule="auto"/>
              <w:widowControl/>
              <w:rPr>
                <w:rFonts w:hint="eastAsia" w:ascii="宋体" w:hAnsi="宋体" w:eastAsia="宋体" w:cs="宋体"/>
                <w:b/>
                <w:color w:val="auto"/>
                <w:sz w:val="24"/>
                <w:szCs w:val="24"/>
                <w:highlight w:val="none"/>
                <w:lang w:bidi="hi-IN"/>
              </w:rPr>
            </w:pPr>
            <w:r>
              <w:rPr>
                <w:rFonts w:hint="eastAsia" w:ascii="宋体" w:hAnsi="宋体" w:eastAsia="宋体" w:cs="宋体"/>
                <w:color w:val="auto"/>
                <w:sz w:val="24"/>
                <w:szCs w:val="24"/>
                <w:highlight w:val="none"/>
                <w:lang w:val="zh-CN" w:bidi="zh-CN"/>
              </w:rPr>
              <w:t xml:space="preserve">拟派项目负责人具有建设工程类高级及以上职称得</w:t>
            </w: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lang w:val="zh-CN" w:bidi="zh-CN"/>
              </w:rPr>
              <w:t xml:space="preserve">分，具有建设工程类中级工程师得</w:t>
            </w: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lang w:val="zh-CN" w:bidi="zh-CN"/>
              </w:rPr>
              <w:t xml:space="preserve">分。</w:t>
            </w:r>
            <w:r>
              <w:rPr>
                <w:rFonts w:hint="eastAsia" w:ascii="宋体" w:hAnsi="宋体" w:eastAsia="宋体" w:cs="宋体"/>
                <w:b/>
                <w:bCs/>
                <w:color w:val="auto"/>
                <w:sz w:val="24"/>
                <w:szCs w:val="24"/>
                <w:highlight w:val="none"/>
                <w:lang w:val="zh-CN" w:bidi="zh-CN"/>
              </w:rPr>
              <w:t xml:space="preserve">（提供</w:t>
            </w:r>
            <w:r>
              <w:rPr>
                <w:rFonts w:hint="eastAsia" w:ascii="宋体" w:hAnsi="宋体" w:eastAsia="宋体" w:cs="宋体"/>
                <w:b/>
                <w:bCs/>
                <w:color w:val="auto"/>
                <w:sz w:val="24"/>
                <w:szCs w:val="24"/>
                <w:highlight w:val="none"/>
                <w:lang w:bidi="zh-CN"/>
              </w:rPr>
              <w:t xml:space="preserve">职称</w:t>
            </w:r>
            <w:r>
              <w:rPr>
                <w:rFonts w:hint="eastAsia" w:ascii="宋体" w:hAnsi="宋体" w:eastAsia="宋体" w:cs="宋体"/>
                <w:b/>
                <w:bCs/>
                <w:color w:val="auto"/>
                <w:sz w:val="24"/>
                <w:szCs w:val="24"/>
                <w:highlight w:val="none"/>
                <w:lang w:val="zh-CN" w:bidi="zh-CN"/>
              </w:rPr>
              <w:t xml:space="preserve">证书扫描件加盖电子签章编制在</w:t>
            </w:r>
            <w:r>
              <w:rPr>
                <w:rFonts w:hint="eastAsia" w:ascii="宋体" w:hAnsi="宋体" w:cs="宋体"/>
                <w:b/>
                <w:bCs/>
                <w:color w:val="auto"/>
                <w:sz w:val="24"/>
                <w:szCs w:val="24"/>
                <w:highlight w:val="none"/>
                <w:lang w:val="en-US" w:bidi="zh-CN"/>
              </w:rPr>
              <w:t xml:space="preserve">响应</w:t>
            </w:r>
            <w:r>
              <w:rPr>
                <w:rFonts w:hint="eastAsia" w:ascii="宋体" w:hAnsi="宋体" w:eastAsia="宋体" w:cs="宋体"/>
                <w:b/>
                <w:bCs/>
                <w:color w:val="auto"/>
                <w:sz w:val="24"/>
                <w:szCs w:val="24"/>
                <w:highlight w:val="none"/>
                <w:lang w:val="zh-CN" w:bidi="zh-CN"/>
              </w:rPr>
              <w:t xml:space="preserve">文件中，否则视为未提供）</w:t>
            </w:r>
            <w:r/>
          </w:p>
        </w:tc>
      </w:tr>
      <w:tr>
        <w:trPr>
          <w:jc w:val="center"/>
          <w:trHeight w:val="567"/>
        </w:trPr>
        <w:tc>
          <w:tcPr>
            <w:tcBorders>
              <w:left w:val="single" w:color="000000" w:sz="4" w:space="0"/>
              <w:right w:val="single" w:color="000000" w:sz="4" w:space="0"/>
            </w:tcBorders>
            <w:tcW w:w="136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000000" w:sz="4" w:space="0"/>
            </w:tcBorders>
            <w:tcW w:w="1221" w:type="dxa"/>
            <w:vAlign w:val="center"/>
            <w:vMerge w:val="restart"/>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val="zh-CN" w:eastAsia="en-US" w:bidi="zh-CN"/>
              </w:rPr>
            </w:pPr>
            <w:r>
              <w:rPr>
                <w:rFonts w:hint="eastAsia" w:ascii="Times New Roman" w:hAnsi="Times New Roman" w:eastAsia="宋体" w:cs="Times New Roman"/>
                <w:color w:val="auto"/>
                <w:sz w:val="24"/>
                <w:szCs w:val="24"/>
                <w:highlight w:val="none"/>
                <w:lang w:eastAsia="en-US"/>
              </w:rPr>
              <w:t xml:space="preserve">项目</w:t>
            </w:r>
            <w:r>
              <w:rPr>
                <w:rFonts w:hint="eastAsia" w:ascii="宋体" w:hAnsi="宋体" w:eastAsia="宋体" w:cs="宋体"/>
                <w:color w:val="auto"/>
                <w:sz w:val="24"/>
                <w:szCs w:val="24"/>
                <w:highlight w:val="none"/>
                <w:lang w:val="zh-CN" w:eastAsia="en-US" w:bidi="zh-CN"/>
              </w:rPr>
              <w:t xml:space="preserve">组成员</w:t>
            </w:r>
            <w:r/>
          </w:p>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bidi="zh-CN"/>
              </w:rPr>
              <w:t xml:space="preserve">（</w:t>
            </w:r>
            <w:r>
              <w:rPr>
                <w:rFonts w:hint="eastAsia" w:ascii="宋体" w:hAnsi="宋体" w:cs="宋体"/>
                <w:color w:val="auto"/>
                <w:sz w:val="24"/>
                <w:szCs w:val="24"/>
                <w:highlight w:val="none"/>
                <w:lang w:val="en-US" w:eastAsia="zh-CN" w:bidi="zh-CN"/>
              </w:rPr>
              <w:t xml:space="preserve">7</w:t>
            </w:r>
            <w:r>
              <w:rPr>
                <w:rFonts w:hint="eastAsia" w:ascii="宋体" w:hAnsi="宋体" w:cs="宋体"/>
                <w:color w:val="auto"/>
                <w:sz w:val="24"/>
                <w:szCs w:val="24"/>
                <w:highlight w:val="none"/>
                <w:lang w:val="en-US" w:eastAsia="zh-CN"/>
              </w:rPr>
              <w:t xml:space="preserve">分</w:t>
            </w:r>
            <w:r>
              <w:rPr>
                <w:rFonts w:hint="eastAsia" w:ascii="宋体" w:hAnsi="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color w:val="auto"/>
                <w:sz w:val="24"/>
                <w:szCs w:val="24"/>
                <w:highlight w:val="none"/>
                <w:lang w:bidi="hi-IN"/>
              </w:rPr>
            </w:pP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lang w:val="zh-CN" w:bidi="zh-CN"/>
              </w:rPr>
              <w:t xml:space="preserve">投标人提供</w:t>
            </w:r>
            <w:r>
              <w:rPr>
                <w:rFonts w:hint="eastAsia" w:ascii="宋体" w:hAnsi="宋体" w:eastAsia="宋体" w:cs="宋体"/>
                <w:color w:val="auto"/>
                <w:sz w:val="24"/>
                <w:szCs w:val="24"/>
                <w:highlight w:val="none"/>
                <w:lang w:bidi="zh-CN"/>
              </w:rPr>
              <w:t xml:space="preserve">的造价人员具有</w:t>
            </w:r>
            <w:r>
              <w:rPr>
                <w:rFonts w:hint="eastAsia" w:ascii="宋体" w:hAnsi="宋体" w:eastAsia="宋体" w:cs="宋体"/>
                <w:color w:val="auto"/>
                <w:sz w:val="24"/>
                <w:szCs w:val="24"/>
                <w:highlight w:val="none"/>
                <w:lang w:val="zh-CN" w:bidi="zh-CN"/>
              </w:rPr>
              <w:t xml:space="preserve">造价员</w:t>
            </w:r>
            <w:r>
              <w:rPr>
                <w:rFonts w:hint="eastAsia" w:ascii="宋体" w:hAnsi="宋体" w:eastAsia="宋体" w:cs="宋体"/>
                <w:color w:val="auto"/>
                <w:sz w:val="24"/>
                <w:szCs w:val="24"/>
                <w:highlight w:val="none"/>
                <w:lang w:bidi="zh-CN"/>
              </w:rPr>
              <w:t xml:space="preserve">证书</w:t>
            </w:r>
            <w:r>
              <w:rPr>
                <w:rFonts w:hint="eastAsia" w:ascii="宋体" w:hAnsi="宋体" w:eastAsia="宋体" w:cs="宋体"/>
                <w:color w:val="auto"/>
                <w:sz w:val="24"/>
                <w:szCs w:val="24"/>
                <w:highlight w:val="none"/>
                <w:lang w:val="zh-CN" w:bidi="zh-CN"/>
              </w:rPr>
              <w:t xml:space="preserve">或二级及以上注册造价工程师</w:t>
            </w:r>
            <w:r>
              <w:rPr>
                <w:rFonts w:hint="eastAsia" w:ascii="宋体" w:hAnsi="宋体" w:eastAsia="宋体" w:cs="宋体"/>
                <w:color w:val="auto"/>
                <w:sz w:val="24"/>
                <w:szCs w:val="24"/>
                <w:highlight w:val="none"/>
                <w:lang w:bidi="zh-CN"/>
              </w:rPr>
              <w:t xml:space="preserve">证书的</w:t>
            </w:r>
            <w:r>
              <w:rPr>
                <w:rFonts w:hint="eastAsia" w:ascii="宋体" w:hAnsi="宋体" w:eastAsia="宋体" w:cs="宋体"/>
                <w:color w:val="auto"/>
                <w:sz w:val="24"/>
                <w:szCs w:val="24"/>
                <w:highlight w:val="none"/>
                <w:lang w:val="zh-CN" w:bidi="zh-CN"/>
              </w:rPr>
              <w:t xml:space="preserve">得</w:t>
            </w: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lang w:val="zh-CN" w:bidi="zh-CN"/>
              </w:rPr>
              <w:t xml:space="preserve">分。</w:t>
            </w:r>
            <w:r>
              <w:rPr>
                <w:rFonts w:hint="eastAsia" w:ascii="宋体" w:hAnsi="宋体" w:eastAsia="宋体" w:cs="宋体"/>
                <w:b/>
                <w:bCs/>
                <w:color w:val="auto"/>
                <w:sz w:val="24"/>
                <w:szCs w:val="24"/>
                <w:highlight w:val="none"/>
                <w:lang w:val="zh-CN" w:bidi="zh-CN"/>
              </w:rPr>
              <w:t xml:space="preserve">（提供证书扫描件加盖电子签章编制在</w:t>
            </w:r>
            <w:r>
              <w:rPr>
                <w:rFonts w:hint="eastAsia" w:ascii="宋体" w:hAnsi="宋体" w:cs="宋体"/>
                <w:b/>
                <w:bCs/>
                <w:color w:val="auto"/>
                <w:sz w:val="24"/>
                <w:szCs w:val="24"/>
                <w:highlight w:val="none"/>
                <w:lang w:val="en-US" w:bidi="zh-CN"/>
              </w:rPr>
              <w:t xml:space="preserve">响应</w:t>
            </w:r>
            <w:r>
              <w:rPr>
                <w:rFonts w:hint="eastAsia" w:ascii="宋体" w:hAnsi="宋体" w:eastAsia="宋体" w:cs="宋体"/>
                <w:b/>
                <w:bCs/>
                <w:color w:val="auto"/>
                <w:sz w:val="24"/>
                <w:szCs w:val="24"/>
                <w:highlight w:val="none"/>
                <w:lang w:val="zh-CN" w:bidi="zh-CN"/>
              </w:rPr>
              <w:t xml:space="preserve">文件中，否则视为未提供）</w:t>
            </w:r>
            <w:r/>
          </w:p>
        </w:tc>
      </w:tr>
      <w:tr>
        <w:trPr>
          <w:jc w:val="center"/>
          <w:trHeight w:val="567"/>
        </w:trPr>
        <w:tc>
          <w:tcPr>
            <w:tcBorders>
              <w:left w:val="single" w:color="000000" w:sz="4" w:space="0"/>
              <w:right w:val="single" w:color="000000" w:sz="4" w:space="0"/>
            </w:tcBorders>
            <w:tcW w:w="136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2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color w:val="auto"/>
                <w:sz w:val="24"/>
                <w:szCs w:val="24"/>
                <w:highlight w:val="none"/>
                <w:lang w:bidi="hi-IN"/>
              </w:rPr>
            </w:pPr>
            <w:r>
              <w:rPr>
                <w:rFonts w:hint="eastAsia" w:ascii="宋体" w:hAnsi="宋体" w:eastAsia="宋体" w:cs="宋体"/>
                <w:color w:val="auto"/>
                <w:sz w:val="24"/>
                <w:szCs w:val="24"/>
                <w:highlight w:val="none"/>
                <w:lang w:val="en-US" w:bidi="zh-CN"/>
              </w:rPr>
              <w:t xml:space="preserve">2、</w:t>
            </w:r>
            <w:r>
              <w:rPr>
                <w:rFonts w:hint="eastAsia" w:ascii="宋体" w:hAnsi="宋体" w:eastAsia="宋体" w:cs="宋体"/>
                <w:color w:val="auto"/>
                <w:sz w:val="24"/>
                <w:szCs w:val="24"/>
                <w:highlight w:val="none"/>
                <w:lang w:bidi="zh-CN"/>
              </w:rPr>
              <w:t xml:space="preserve">投标人提供的</w:t>
            </w:r>
            <w:r>
              <w:rPr>
                <w:rFonts w:hint="eastAsia" w:ascii="宋体" w:hAnsi="宋体" w:eastAsia="宋体" w:cs="宋体"/>
                <w:color w:val="auto"/>
                <w:sz w:val="24"/>
                <w:szCs w:val="24"/>
                <w:highlight w:val="none"/>
                <w:lang w:val="zh-CN" w:bidi="zh-CN"/>
              </w:rPr>
              <w:t xml:space="preserve">安全员</w:t>
            </w:r>
            <w:r>
              <w:rPr>
                <w:rFonts w:hint="eastAsia" w:ascii="宋体" w:hAnsi="宋体" w:eastAsia="宋体" w:cs="宋体"/>
                <w:color w:val="auto"/>
                <w:sz w:val="24"/>
                <w:szCs w:val="24"/>
                <w:highlight w:val="none"/>
                <w:lang w:bidi="zh-CN"/>
              </w:rPr>
              <w:t xml:space="preserve">具有</w:t>
            </w:r>
            <w:r>
              <w:rPr>
                <w:rFonts w:hint="eastAsia" w:ascii="宋体" w:hAnsi="宋体" w:eastAsia="宋体" w:cs="宋体"/>
                <w:color w:val="auto"/>
                <w:sz w:val="24"/>
                <w:szCs w:val="24"/>
                <w:highlight w:val="none"/>
                <w:lang w:val="zh-CN" w:bidi="zh-CN"/>
              </w:rPr>
              <w:t xml:space="preserve">行政主管部门颁发的安全生产考核合格证书</w:t>
            </w:r>
            <w:r>
              <w:rPr>
                <w:rFonts w:hint="eastAsia" w:ascii="宋体" w:hAnsi="宋体" w:eastAsia="宋体" w:cs="宋体"/>
                <w:color w:val="auto"/>
                <w:sz w:val="24"/>
                <w:szCs w:val="24"/>
                <w:highlight w:val="none"/>
                <w:lang w:bidi="zh-CN"/>
              </w:rPr>
              <w:t xml:space="preserve">的得2分。</w:t>
            </w:r>
            <w:r>
              <w:rPr>
                <w:rFonts w:hint="eastAsia" w:ascii="宋体" w:hAnsi="宋体" w:eastAsia="宋体" w:cs="宋体"/>
                <w:b/>
                <w:bCs/>
                <w:color w:val="auto"/>
                <w:sz w:val="24"/>
                <w:szCs w:val="24"/>
                <w:highlight w:val="none"/>
                <w:lang w:val="zh-CN" w:bidi="zh-CN"/>
              </w:rPr>
              <w:t xml:space="preserve">（提供证书扫描件加盖电子签章编制在</w:t>
            </w:r>
            <w:r>
              <w:rPr>
                <w:rFonts w:hint="eastAsia" w:ascii="宋体" w:hAnsi="宋体" w:cs="宋体"/>
                <w:b/>
                <w:bCs/>
                <w:color w:val="auto"/>
                <w:sz w:val="24"/>
                <w:szCs w:val="24"/>
                <w:highlight w:val="none"/>
                <w:lang w:val="en-US" w:bidi="zh-CN"/>
              </w:rPr>
              <w:t xml:space="preserve">响应</w:t>
            </w:r>
            <w:r>
              <w:rPr>
                <w:rFonts w:hint="eastAsia" w:ascii="宋体" w:hAnsi="宋体" w:eastAsia="宋体" w:cs="宋体"/>
                <w:b/>
                <w:bCs/>
                <w:color w:val="auto"/>
                <w:sz w:val="24"/>
                <w:szCs w:val="24"/>
                <w:highlight w:val="none"/>
                <w:lang w:val="zh-CN" w:bidi="zh-CN"/>
              </w:rPr>
              <w:t xml:space="preserve">文件中，否则视为未提供）</w:t>
            </w:r>
            <w:r/>
          </w:p>
        </w:tc>
      </w:tr>
      <w:tr>
        <w:trPr>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bottom w:val="single" w:color="000000" w:sz="4" w:space="0"/>
              <w:right w:val="single" w:color="000000" w:sz="4" w:space="0"/>
            </w:tcBorders>
            <w:tcW w:w="122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bidi="zh-CN"/>
              </w:rPr>
              <w:t xml:space="preserve">3、</w:t>
            </w:r>
            <w:r>
              <w:rPr>
                <w:rFonts w:hint="eastAsia" w:ascii="宋体" w:hAnsi="宋体" w:eastAsia="宋体" w:cs="宋体"/>
                <w:color w:val="auto"/>
                <w:sz w:val="24"/>
                <w:szCs w:val="24"/>
                <w:highlight w:val="none"/>
                <w:lang w:val="zh-CN" w:bidi="zh-CN"/>
              </w:rPr>
              <w:t xml:space="preserve">投标人提供施工员、质量员、资料员岗位具体人员名单，每提供一种岗位得</w:t>
            </w: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lang w:val="zh-CN" w:bidi="zh-CN"/>
              </w:rPr>
              <w:t xml:space="preserve">分，满分</w:t>
            </w:r>
            <w:r>
              <w:rPr>
                <w:rFonts w:hint="eastAsia" w:ascii="宋体" w:hAnsi="宋体" w:eastAsia="宋体" w:cs="宋体"/>
                <w:color w:val="auto"/>
                <w:sz w:val="24"/>
                <w:szCs w:val="24"/>
                <w:highlight w:val="none"/>
                <w:lang w:bidi="zh-CN"/>
              </w:rPr>
              <w:t xml:space="preserve">3</w:t>
            </w:r>
            <w:r>
              <w:rPr>
                <w:rFonts w:hint="eastAsia" w:ascii="宋体" w:hAnsi="宋体" w:eastAsia="宋体" w:cs="宋体"/>
                <w:color w:val="auto"/>
                <w:sz w:val="24"/>
                <w:szCs w:val="24"/>
                <w:highlight w:val="none"/>
                <w:lang w:val="zh-CN" w:bidi="zh-CN"/>
              </w:rPr>
              <w:t xml:space="preserve">分。</w:t>
            </w:r>
            <w:r>
              <w:rPr>
                <w:rFonts w:hint="eastAsia" w:ascii="宋体" w:hAnsi="宋体" w:eastAsia="宋体" w:cs="宋体"/>
                <w:b/>
                <w:bCs/>
                <w:color w:val="auto"/>
                <w:sz w:val="24"/>
                <w:szCs w:val="24"/>
                <w:highlight w:val="none"/>
                <w:lang w:val="zh-CN" w:bidi="zh-CN"/>
              </w:rPr>
              <w:t xml:space="preserve">（提供证书扫描件加盖电子签章编制在</w:t>
            </w:r>
            <w:r>
              <w:rPr>
                <w:rFonts w:hint="eastAsia" w:ascii="宋体" w:hAnsi="宋体" w:cs="宋体"/>
                <w:b/>
                <w:bCs/>
                <w:color w:val="auto"/>
                <w:sz w:val="24"/>
                <w:szCs w:val="24"/>
                <w:highlight w:val="none"/>
                <w:lang w:val="en-US" w:bidi="zh-CN"/>
              </w:rPr>
              <w:t xml:space="preserve">响应</w:t>
            </w:r>
            <w:r>
              <w:rPr>
                <w:rFonts w:hint="eastAsia" w:ascii="宋体" w:hAnsi="宋体" w:eastAsia="宋体" w:cs="宋体"/>
                <w:b/>
                <w:bCs/>
                <w:color w:val="auto"/>
                <w:sz w:val="24"/>
                <w:szCs w:val="24"/>
                <w:highlight w:val="none"/>
                <w:lang w:val="zh-CN" w:bidi="zh-CN"/>
              </w:rPr>
              <w:t xml:space="preserve">文件中，否则视为未提供）</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（施工组织设计）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67</w:t>
            </w:r>
            <w:r>
              <w:rPr>
                <w:rFonts w:hint="eastAsia" w:ascii="宋体" w:hAnsi="宋体" w:eastAsia="宋体" w:cs="宋体"/>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221"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总体</w:t>
            </w:r>
            <w:r>
              <w:rPr>
                <w:rFonts w:hint="eastAsia" w:ascii="宋体" w:hAnsi="宋体" w:cs="宋体"/>
                <w:color w:val="auto"/>
                <w:sz w:val="24"/>
                <w:szCs w:val="24"/>
                <w:highlight w:val="none"/>
                <w:lang w:val="en-US" w:eastAsia="zh-CN"/>
              </w:rPr>
              <w:t xml:space="preserve">施工方案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000000" w:sz="4" w:space="0"/>
              <w:left w:val="single" w:color="000000" w:sz="4" w:space="0"/>
              <w:bottom w:val="single" w:color="auto" w:sz="4" w:space="0"/>
              <w:right w:val="single" w:color="000000" w:sz="4" w:space="0"/>
            </w:tcBorders>
            <w:tcW w:w="800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根据响应文件中施工组织总体设想、方案针对性、合理性、可行性进行综合评价：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合理性(</w:t>
            </w:r>
            <w:r>
              <w:rPr>
                <w:rFonts w:hint="eastAsia" w:ascii="宋体" w:hAnsi="宋体" w:eastAsia="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科学</w:t>
            </w:r>
            <w:r>
              <w:rPr>
                <w:rFonts w:hint="eastAsia" w:ascii="宋体" w:hAnsi="宋体" w:eastAsia="宋体" w:cs="宋体"/>
                <w:color w:val="auto"/>
                <w:sz w:val="24"/>
                <w:szCs w:val="24"/>
                <w:highlight w:val="none"/>
                <w:lang w:bidi="hi-IN"/>
              </w:rPr>
              <w:t xml:space="preserve">合理</w:t>
            </w:r>
            <w:r>
              <w:rPr>
                <w:rFonts w:hint="eastAsia" w:ascii="宋体" w:hAnsi="宋体" w:eastAsia="宋体" w:cs="宋体"/>
                <w:color w:val="auto"/>
                <w:sz w:val="24"/>
                <w:szCs w:val="24"/>
                <w:highlight w:val="none"/>
                <w:lang w:eastAsia="zh-CN" w:bidi="hi-IN"/>
              </w:rPr>
              <w:t xml:space="preserve">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分；较</w:t>
            </w:r>
            <w:r>
              <w:rPr>
                <w:rFonts w:hint="eastAsia" w:ascii="宋体" w:hAnsi="宋体" w:eastAsia="宋体" w:cs="宋体"/>
                <w:color w:val="auto"/>
                <w:sz w:val="24"/>
                <w:szCs w:val="24"/>
                <w:highlight w:val="none"/>
                <w:lang w:val="en-US" w:eastAsia="zh-CN" w:bidi="hi-IN"/>
              </w:rPr>
              <w:t xml:space="preserve">为科学</w:t>
            </w:r>
            <w:r>
              <w:rPr>
                <w:rFonts w:hint="eastAsia" w:ascii="宋体" w:hAnsi="宋体" w:eastAsia="宋体" w:cs="宋体"/>
                <w:color w:val="auto"/>
                <w:sz w:val="24"/>
                <w:szCs w:val="24"/>
                <w:highlight w:val="none"/>
                <w:lang w:bidi="hi-IN"/>
              </w:rPr>
              <w:t xml:space="preserve">合理</w:t>
            </w:r>
            <w:r>
              <w:rPr>
                <w:rFonts w:hint="eastAsia" w:ascii="宋体" w:hAnsi="宋体" w:eastAsia="宋体" w:cs="宋体"/>
                <w:color w:val="auto"/>
                <w:sz w:val="24"/>
                <w:szCs w:val="24"/>
                <w:highlight w:val="none"/>
                <w:lang w:eastAsia="zh-CN" w:bidi="hi-IN"/>
              </w:rPr>
              <w:t xml:space="preserve">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针对性（</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bidi="hi-IN"/>
              </w:rPr>
              <w:t xml:space="preserve">针对性强得</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较强</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可行性（3分）：</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bidi="hi-IN"/>
              </w:rPr>
              <w:t xml:space="preserve">可行性</w:t>
            </w:r>
            <w:r>
              <w:rPr>
                <w:rFonts w:hint="eastAsia" w:ascii="宋体" w:hAnsi="宋体" w:eastAsia="宋体" w:cs="宋体"/>
                <w:color w:val="auto"/>
                <w:sz w:val="24"/>
                <w:szCs w:val="24"/>
                <w:highlight w:val="none"/>
                <w:lang w:bidi="hi-IN"/>
              </w:rPr>
              <w:t xml:space="preserve">强得</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较强</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未提供的不得分</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val="en-US" w:eastAsia="zh-CN" w:bidi="hi-IN"/>
              </w:rPr>
              <w:t xml:space="preserve">本项最高得10分</w:t>
            </w:r>
            <w:r>
              <w:rPr>
                <w:rFonts w:hint="eastAsia" w:ascii="宋体" w:hAnsi="宋体" w:eastAsia="宋体" w:cs="宋体"/>
                <w:color w:val="auto"/>
                <w:sz w:val="24"/>
                <w:szCs w:val="24"/>
                <w:highlight w:val="none"/>
                <w:lang w:bidi="hi-IN"/>
              </w:rPr>
              <w:t xml:space="preserve">。</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2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施工进度计划和各阶段进度的保证措施</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8000" w:type="dxa"/>
            <w:vAlign w:val="center"/>
            <w:textDirection w:val="lrTb"/>
            <w:noWrap w:val="false"/>
          </w:tcPr>
          <w:p>
            <w:pPr>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w:t>
            </w:r>
            <w:r>
              <w:rPr>
                <w:rFonts w:hint="eastAsia" w:ascii="宋体" w:hAnsi="宋体" w:cs="宋体"/>
                <w:color w:val="auto"/>
                <w:sz w:val="24"/>
                <w:highlight w:val="none"/>
              </w:rPr>
              <w:t xml:space="preserve">依据响应文件中的工期安排、施工进度计划和各阶段进度的保证措施进行综合评分</w:t>
            </w:r>
            <w:r>
              <w:rPr>
                <w:rFonts w:hint="eastAsia" w:ascii="宋体" w:hAnsi="宋体" w:eastAsia="宋体" w:cs="宋体"/>
                <w:color w:val="auto"/>
                <w:sz w:val="24"/>
                <w:szCs w:val="24"/>
                <w:highlight w:val="none"/>
                <w:lang w:bidi="hi-IN"/>
              </w:rPr>
              <w:t xml:space="preserve">：</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合理性(</w:t>
            </w:r>
            <w:r>
              <w:rPr>
                <w:rFonts w:hint="eastAsia" w:ascii="宋体" w:hAnsi="宋体" w:eastAsia="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rPr>
              <w:t xml:space="preserve">内容科学</w:t>
            </w:r>
            <w:r>
              <w:rPr>
                <w:rFonts w:hint="eastAsia" w:ascii="宋体" w:hAnsi="宋体" w:eastAsia="宋体" w:cs="宋体"/>
                <w:color w:val="auto"/>
                <w:sz w:val="24"/>
                <w:szCs w:val="24"/>
                <w:highlight w:val="none"/>
                <w:lang w:bidi="hi-IN"/>
              </w:rPr>
              <w:t xml:space="preserve">合理</w:t>
            </w:r>
            <w:r>
              <w:rPr>
                <w:rFonts w:hint="eastAsia" w:ascii="宋体" w:hAnsi="宋体" w:eastAsia="宋体" w:cs="宋体"/>
                <w:color w:val="auto"/>
                <w:sz w:val="24"/>
                <w:szCs w:val="24"/>
                <w:highlight w:val="none"/>
                <w:lang w:eastAsia="zh-CN" w:bidi="hi-IN"/>
              </w:rPr>
              <w:t xml:space="preserve">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分；较</w:t>
            </w:r>
            <w:r>
              <w:rPr>
                <w:rFonts w:hint="eastAsia" w:ascii="宋体" w:hAnsi="宋体" w:eastAsia="宋体" w:cs="宋体"/>
                <w:color w:val="auto"/>
                <w:sz w:val="24"/>
                <w:szCs w:val="24"/>
                <w:highlight w:val="none"/>
                <w:lang w:val="en-US" w:eastAsia="zh-CN" w:bidi="hi-IN"/>
              </w:rPr>
              <w:t xml:space="preserve">为科学</w:t>
            </w:r>
            <w:r>
              <w:rPr>
                <w:rFonts w:hint="eastAsia" w:ascii="宋体" w:hAnsi="宋体" w:eastAsia="宋体" w:cs="宋体"/>
                <w:color w:val="auto"/>
                <w:sz w:val="24"/>
                <w:szCs w:val="24"/>
                <w:highlight w:val="none"/>
                <w:lang w:bidi="hi-IN"/>
              </w:rPr>
              <w:t xml:space="preserve">合理</w:t>
            </w:r>
            <w:r>
              <w:rPr>
                <w:rFonts w:hint="eastAsia" w:ascii="宋体" w:hAnsi="宋体" w:eastAsia="宋体" w:cs="宋体"/>
                <w:color w:val="auto"/>
                <w:sz w:val="24"/>
                <w:szCs w:val="24"/>
                <w:highlight w:val="none"/>
                <w:lang w:eastAsia="zh-CN" w:bidi="hi-IN"/>
              </w:rPr>
              <w:t xml:space="preserve">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针对性（</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bidi="hi-IN"/>
              </w:rPr>
              <w:t xml:space="preserve">针对性强得</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较强</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可行性（3分）：</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bidi="hi-IN"/>
              </w:rPr>
              <w:t xml:space="preserve">可行性</w:t>
            </w:r>
            <w:r>
              <w:rPr>
                <w:rFonts w:hint="eastAsia" w:ascii="宋体" w:hAnsi="宋体" w:eastAsia="宋体" w:cs="宋体"/>
                <w:color w:val="auto"/>
                <w:sz w:val="24"/>
                <w:szCs w:val="24"/>
                <w:highlight w:val="none"/>
                <w:lang w:bidi="hi-IN"/>
              </w:rPr>
              <w:t xml:space="preserve">强得</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较强</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hi-IN"/>
              </w:rPr>
              <w:t xml:space="preserve">未提供的不得分</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val="en-US" w:eastAsia="zh-CN" w:bidi="hi-IN"/>
              </w:rPr>
              <w:t xml:space="preserve">本项最高得10分</w:t>
            </w:r>
            <w:r>
              <w:rPr>
                <w:rFonts w:hint="eastAsia" w:ascii="宋体" w:hAnsi="宋体" w:eastAsia="宋体" w:cs="宋体"/>
                <w:color w:val="auto"/>
                <w:sz w:val="24"/>
                <w:szCs w:val="24"/>
                <w:highlight w:val="none"/>
                <w:lang w:bidi="hi-IN"/>
              </w:rPr>
              <w:t xml:space="preserve">。</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2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hi-IN"/>
              </w:rPr>
              <w:t xml:space="preserve">施工方案</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质量保证措施</w:t>
            </w:r>
            <w:r>
              <w:rPr>
                <w:rFonts w:hint="eastAsia" w:ascii="宋体" w:hAnsi="宋体" w:eastAsia="宋体" w:cs="宋体"/>
                <w:color w:val="auto"/>
                <w:sz w:val="24"/>
                <w:szCs w:val="24"/>
                <w:highlight w:val="none"/>
                <w:lang w:val="en-US" w:eastAsia="zh-CN" w:bidi="hi-IN"/>
              </w:rPr>
              <w:t xml:space="preserve">及分段施工方案</w:t>
            </w:r>
            <w:r>
              <w:rPr>
                <w:rFonts w:hint="eastAsia" w:ascii="宋体" w:hAnsi="宋体" w:eastAsia="宋体" w:cs="宋体"/>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800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根据响应文件中各分部分项工程的施工方案</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质量保证措施</w:t>
            </w:r>
            <w:r>
              <w:rPr>
                <w:rFonts w:hint="eastAsia" w:ascii="宋体" w:hAnsi="宋体" w:eastAsia="宋体" w:cs="宋体"/>
                <w:color w:val="auto"/>
                <w:sz w:val="24"/>
                <w:szCs w:val="24"/>
                <w:highlight w:val="none"/>
                <w:lang w:val="en-US" w:eastAsia="zh-CN" w:bidi="hi-IN"/>
              </w:rPr>
              <w:t xml:space="preserve">及分段施工方案</w:t>
            </w:r>
            <w:r>
              <w:rPr>
                <w:rFonts w:hint="eastAsia" w:ascii="宋体" w:hAnsi="宋体" w:eastAsia="宋体" w:cs="宋体"/>
                <w:color w:val="auto"/>
                <w:sz w:val="24"/>
                <w:szCs w:val="24"/>
                <w:highlight w:val="none"/>
                <w:lang w:bidi="hi-IN"/>
              </w:rPr>
              <w:t xml:space="preserve">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合理性(</w:t>
            </w:r>
            <w:r>
              <w:rPr>
                <w:rFonts w:hint="eastAsia" w:ascii="宋体" w:hAnsi="宋体" w:eastAsia="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科学</w:t>
            </w:r>
            <w:r>
              <w:rPr>
                <w:rFonts w:hint="eastAsia" w:ascii="宋体" w:hAnsi="宋体" w:eastAsia="宋体" w:cs="宋体"/>
                <w:color w:val="auto"/>
                <w:sz w:val="24"/>
                <w:szCs w:val="24"/>
                <w:highlight w:val="none"/>
                <w:lang w:bidi="hi-IN"/>
              </w:rPr>
              <w:t xml:space="preserve">合理</w:t>
            </w:r>
            <w:r>
              <w:rPr>
                <w:rFonts w:hint="eastAsia" w:ascii="宋体" w:hAnsi="宋体" w:eastAsia="宋体" w:cs="宋体"/>
                <w:color w:val="auto"/>
                <w:sz w:val="24"/>
                <w:szCs w:val="24"/>
                <w:highlight w:val="none"/>
                <w:lang w:eastAsia="zh-CN" w:bidi="hi-IN"/>
              </w:rPr>
              <w:t xml:space="preserve">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分；较</w:t>
            </w:r>
            <w:r>
              <w:rPr>
                <w:rFonts w:hint="eastAsia" w:ascii="宋体" w:hAnsi="宋体" w:eastAsia="宋体" w:cs="宋体"/>
                <w:color w:val="auto"/>
                <w:sz w:val="24"/>
                <w:szCs w:val="24"/>
                <w:highlight w:val="none"/>
                <w:lang w:val="en-US" w:eastAsia="zh-CN" w:bidi="hi-IN"/>
              </w:rPr>
              <w:t xml:space="preserve">为科学</w:t>
            </w:r>
            <w:r>
              <w:rPr>
                <w:rFonts w:hint="eastAsia" w:ascii="宋体" w:hAnsi="宋体" w:eastAsia="宋体" w:cs="宋体"/>
                <w:color w:val="auto"/>
                <w:sz w:val="24"/>
                <w:szCs w:val="24"/>
                <w:highlight w:val="none"/>
                <w:lang w:bidi="hi-IN"/>
              </w:rPr>
              <w:t xml:space="preserve">合理</w:t>
            </w:r>
            <w:r>
              <w:rPr>
                <w:rFonts w:hint="eastAsia" w:ascii="宋体" w:hAnsi="宋体" w:eastAsia="宋体" w:cs="宋体"/>
                <w:color w:val="auto"/>
                <w:sz w:val="24"/>
                <w:szCs w:val="24"/>
                <w:highlight w:val="none"/>
                <w:lang w:eastAsia="zh-CN" w:bidi="hi-IN"/>
              </w:rPr>
              <w:t xml:space="preserve">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针对性（</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bidi="hi-IN"/>
              </w:rPr>
              <w:t xml:space="preserve">针对性强得</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较强</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可行性（3分）：</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bidi="hi-IN"/>
              </w:rPr>
              <w:t xml:space="preserve">可行性</w:t>
            </w:r>
            <w:r>
              <w:rPr>
                <w:rFonts w:hint="eastAsia" w:ascii="宋体" w:hAnsi="宋体" w:eastAsia="宋体" w:cs="宋体"/>
                <w:color w:val="auto"/>
                <w:sz w:val="24"/>
                <w:szCs w:val="24"/>
                <w:highlight w:val="none"/>
                <w:lang w:bidi="hi-IN"/>
              </w:rPr>
              <w:t xml:space="preserve">强得</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较强</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未提供的不得分</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val="en-US" w:eastAsia="zh-CN" w:bidi="hi-IN"/>
              </w:rPr>
              <w:t xml:space="preserve">本项最高得10分</w:t>
            </w:r>
            <w:r>
              <w:rPr>
                <w:rFonts w:hint="eastAsia" w:ascii="宋体" w:hAnsi="宋体" w:eastAsia="宋体" w:cs="宋体"/>
                <w:color w:val="auto"/>
                <w:sz w:val="24"/>
                <w:szCs w:val="24"/>
                <w:highlight w:val="none"/>
                <w:lang w:bidi="hi-IN"/>
              </w:rPr>
              <w:t xml:space="preserve">。</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2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项目管理班子人员配备、素质及管理经验</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800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项目管理班子人员的配备、素质及管理经验，对内容详细具体、科学合理、措施可靠，组织严谨、针对性强等方面进行评价：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合理性(</w:t>
            </w:r>
            <w:r>
              <w:rPr>
                <w:rFonts w:hint="eastAsia" w:ascii="宋体" w:hAnsi="宋体" w:eastAsia="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rPr>
              <w:t xml:space="preserve">内容科学</w:t>
            </w:r>
            <w:r>
              <w:rPr>
                <w:rFonts w:hint="eastAsia" w:ascii="宋体" w:hAnsi="宋体" w:eastAsia="宋体" w:cs="宋体"/>
                <w:color w:val="auto"/>
                <w:sz w:val="24"/>
                <w:szCs w:val="24"/>
                <w:highlight w:val="none"/>
                <w:lang w:bidi="hi-IN"/>
              </w:rPr>
              <w:t xml:space="preserve">合理</w:t>
            </w:r>
            <w:r>
              <w:rPr>
                <w:rFonts w:hint="eastAsia" w:ascii="宋体" w:hAnsi="宋体" w:eastAsia="宋体" w:cs="宋体"/>
                <w:color w:val="auto"/>
                <w:sz w:val="24"/>
                <w:szCs w:val="24"/>
                <w:highlight w:val="none"/>
                <w:lang w:eastAsia="zh-CN" w:bidi="hi-IN"/>
              </w:rPr>
              <w:t xml:space="preserve">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分；较</w:t>
            </w:r>
            <w:r>
              <w:rPr>
                <w:rFonts w:hint="eastAsia" w:ascii="宋体" w:hAnsi="宋体" w:eastAsia="宋体" w:cs="宋体"/>
                <w:color w:val="auto"/>
                <w:sz w:val="24"/>
                <w:szCs w:val="24"/>
                <w:highlight w:val="none"/>
                <w:lang w:val="en-US" w:eastAsia="zh-CN" w:bidi="hi-IN"/>
              </w:rPr>
              <w:t xml:space="preserve">为科学</w:t>
            </w:r>
            <w:r>
              <w:rPr>
                <w:rFonts w:hint="eastAsia" w:ascii="宋体" w:hAnsi="宋体" w:eastAsia="宋体" w:cs="宋体"/>
                <w:color w:val="auto"/>
                <w:sz w:val="24"/>
                <w:szCs w:val="24"/>
                <w:highlight w:val="none"/>
                <w:lang w:bidi="hi-IN"/>
              </w:rPr>
              <w:t xml:space="preserve">合理</w:t>
            </w:r>
            <w:r>
              <w:rPr>
                <w:rFonts w:hint="eastAsia" w:ascii="宋体" w:hAnsi="宋体" w:eastAsia="宋体" w:cs="宋体"/>
                <w:color w:val="auto"/>
                <w:sz w:val="24"/>
                <w:szCs w:val="24"/>
                <w:highlight w:val="none"/>
                <w:lang w:eastAsia="zh-CN" w:bidi="hi-IN"/>
              </w:rPr>
              <w:t xml:space="preserve">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针对性（</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bidi="hi-IN"/>
              </w:rPr>
              <w:t xml:space="preserve">针对性强得</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较强</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可行性（3分）：</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bidi="hi-IN"/>
              </w:rPr>
              <w:t xml:space="preserve">可行性</w:t>
            </w:r>
            <w:r>
              <w:rPr>
                <w:rFonts w:hint="eastAsia" w:ascii="宋体" w:hAnsi="宋体" w:eastAsia="宋体" w:cs="宋体"/>
                <w:color w:val="auto"/>
                <w:sz w:val="24"/>
                <w:szCs w:val="24"/>
                <w:highlight w:val="none"/>
                <w:lang w:bidi="hi-IN"/>
              </w:rPr>
              <w:t xml:space="preserve">强得</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较强</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ind w:right="6"/>
              <w:jc w:val="left"/>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hi-IN"/>
              </w:rPr>
              <w:t xml:space="preserve">未提供的不得分</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val="en-US" w:eastAsia="zh-CN" w:bidi="hi-IN"/>
              </w:rPr>
              <w:t xml:space="preserve">本项最高得10分</w:t>
            </w:r>
            <w:r>
              <w:rPr>
                <w:rFonts w:hint="eastAsia" w:ascii="宋体" w:hAnsi="宋体" w:eastAsia="宋体" w:cs="宋体"/>
                <w:color w:val="auto"/>
                <w:sz w:val="24"/>
                <w:szCs w:val="24"/>
                <w:highlight w:val="none"/>
                <w:lang w:bidi="hi-IN"/>
              </w:rPr>
              <w:t xml:space="preserve">。</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2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关键施工技术、工艺及工程项目实施的重点、难点和解决方案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800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根据响应文件中关键施工技术、工艺及工程项目实施的重点、难点和解决方案进行综合评价：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合理性(</w:t>
            </w:r>
            <w:r>
              <w:rPr>
                <w:rFonts w:hint="eastAsia" w:ascii="宋体" w:hAnsi="宋体" w:eastAsia="宋体" w:cs="宋体"/>
                <w:color w:val="auto"/>
                <w:sz w:val="24"/>
                <w:szCs w:val="24"/>
                <w:highlight w:val="none"/>
                <w:lang w:val="en-US" w:eastAsia="zh-CN" w:bidi="hi-IN"/>
              </w:rPr>
              <w:t xml:space="preserve">5</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rPr>
              <w:t xml:space="preserve">内容科学</w:t>
            </w:r>
            <w:r>
              <w:rPr>
                <w:rFonts w:hint="eastAsia" w:ascii="宋体" w:hAnsi="宋体" w:eastAsia="宋体" w:cs="宋体"/>
                <w:color w:val="auto"/>
                <w:sz w:val="24"/>
                <w:szCs w:val="24"/>
                <w:highlight w:val="none"/>
                <w:lang w:bidi="hi-IN"/>
              </w:rPr>
              <w:t xml:space="preserve">合理</w:t>
            </w:r>
            <w:r>
              <w:rPr>
                <w:rFonts w:hint="eastAsia" w:ascii="宋体" w:hAnsi="宋体" w:eastAsia="宋体" w:cs="宋体"/>
                <w:color w:val="auto"/>
                <w:sz w:val="24"/>
                <w:szCs w:val="24"/>
                <w:highlight w:val="none"/>
                <w:lang w:eastAsia="zh-CN" w:bidi="hi-IN"/>
              </w:rPr>
              <w:t xml:space="preserve">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5</w:t>
            </w:r>
            <w:r>
              <w:rPr>
                <w:rFonts w:hint="eastAsia" w:ascii="宋体" w:hAnsi="宋体" w:eastAsia="宋体" w:cs="宋体"/>
                <w:color w:val="auto"/>
                <w:sz w:val="24"/>
                <w:szCs w:val="24"/>
                <w:highlight w:val="none"/>
                <w:lang w:bidi="hi-IN"/>
              </w:rPr>
              <w:t xml:space="preserve">分；较</w:t>
            </w:r>
            <w:r>
              <w:rPr>
                <w:rFonts w:hint="eastAsia" w:ascii="宋体" w:hAnsi="宋体" w:eastAsia="宋体" w:cs="宋体"/>
                <w:color w:val="auto"/>
                <w:sz w:val="24"/>
                <w:szCs w:val="24"/>
                <w:highlight w:val="none"/>
                <w:lang w:val="en-US" w:eastAsia="zh-CN" w:bidi="hi-IN"/>
              </w:rPr>
              <w:t xml:space="preserve">为科学</w:t>
            </w:r>
            <w:r>
              <w:rPr>
                <w:rFonts w:hint="eastAsia" w:ascii="宋体" w:hAnsi="宋体" w:eastAsia="宋体" w:cs="宋体"/>
                <w:color w:val="auto"/>
                <w:sz w:val="24"/>
                <w:szCs w:val="24"/>
                <w:highlight w:val="none"/>
                <w:lang w:bidi="hi-IN"/>
              </w:rPr>
              <w:t xml:space="preserve">合理</w:t>
            </w:r>
            <w:r>
              <w:rPr>
                <w:rFonts w:hint="eastAsia" w:ascii="宋体" w:hAnsi="宋体" w:eastAsia="宋体" w:cs="宋体"/>
                <w:color w:val="auto"/>
                <w:sz w:val="24"/>
                <w:szCs w:val="24"/>
                <w:highlight w:val="none"/>
                <w:lang w:eastAsia="zh-CN" w:bidi="hi-IN"/>
              </w:rPr>
              <w:t xml:space="preserve">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23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针对性（</w:t>
            </w:r>
            <w:r>
              <w:rPr>
                <w:rFonts w:hint="eastAsia" w:ascii="宋体" w:hAnsi="宋体" w:eastAsia="宋体" w:cs="宋体"/>
                <w:color w:val="auto"/>
                <w:sz w:val="24"/>
                <w:szCs w:val="24"/>
                <w:highlight w:val="none"/>
                <w:lang w:val="en-US" w:eastAsia="zh-CN" w:bidi="hi-IN"/>
              </w:rPr>
              <w:t xml:space="preserve">5</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bidi="hi-IN"/>
              </w:rPr>
              <w:t xml:space="preserve">针对性强得</w:t>
            </w:r>
            <w:r>
              <w:rPr>
                <w:rFonts w:hint="eastAsia" w:ascii="宋体" w:hAnsi="宋体" w:eastAsia="宋体" w:cs="宋体"/>
                <w:color w:val="auto"/>
                <w:sz w:val="24"/>
                <w:szCs w:val="24"/>
                <w:highlight w:val="none"/>
                <w:lang w:val="en-US" w:eastAsia="zh-CN" w:bidi="hi-IN"/>
              </w:rPr>
              <w:t xml:space="preserve">5</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较强</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可行性（5分）：</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bidi="hi-IN"/>
              </w:rPr>
              <w:t xml:space="preserve">可行性</w:t>
            </w:r>
            <w:r>
              <w:rPr>
                <w:rFonts w:hint="eastAsia" w:ascii="宋体" w:hAnsi="宋体" w:eastAsia="宋体" w:cs="宋体"/>
                <w:color w:val="auto"/>
                <w:sz w:val="24"/>
                <w:szCs w:val="24"/>
                <w:highlight w:val="none"/>
                <w:lang w:bidi="hi-IN"/>
              </w:rPr>
              <w:t xml:space="preserve">强得</w:t>
            </w:r>
            <w:r>
              <w:rPr>
                <w:rFonts w:hint="eastAsia" w:ascii="宋体" w:hAnsi="宋体" w:eastAsia="宋体" w:cs="宋体"/>
                <w:color w:val="auto"/>
                <w:sz w:val="24"/>
                <w:szCs w:val="24"/>
                <w:highlight w:val="none"/>
                <w:lang w:val="en-US" w:eastAsia="zh-CN" w:bidi="hi-IN"/>
              </w:rPr>
              <w:t xml:space="preserve">5</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较强</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未提供的不得分</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val="en-US" w:eastAsia="zh-CN" w:bidi="hi-IN"/>
              </w:rPr>
              <w:t xml:space="preserve">本项最高得15分</w:t>
            </w:r>
            <w:r>
              <w:rPr>
                <w:rFonts w:hint="eastAsia" w:ascii="宋体" w:hAnsi="宋体" w:eastAsia="宋体" w:cs="宋体"/>
                <w:color w:val="auto"/>
                <w:sz w:val="24"/>
                <w:szCs w:val="24"/>
                <w:highlight w:val="none"/>
                <w:lang w:bidi="hi-IN"/>
              </w:rPr>
              <w:t xml:space="preserve">。</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2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800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根据响应文件中安全文明施工及环境保护措施进行综合评价：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合理性(</w:t>
            </w:r>
            <w:r>
              <w:rPr>
                <w:rFonts w:hint="eastAsia" w:ascii="宋体" w:hAnsi="宋体" w:eastAsia="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rPr>
              <w:t xml:space="preserve">内容科学</w:t>
            </w:r>
            <w:r>
              <w:rPr>
                <w:rFonts w:hint="eastAsia" w:ascii="宋体" w:hAnsi="宋体" w:eastAsia="宋体" w:cs="宋体"/>
                <w:color w:val="auto"/>
                <w:sz w:val="24"/>
                <w:szCs w:val="24"/>
                <w:highlight w:val="none"/>
                <w:lang w:bidi="hi-IN"/>
              </w:rPr>
              <w:t xml:space="preserve">合理</w:t>
            </w:r>
            <w:r>
              <w:rPr>
                <w:rFonts w:hint="eastAsia" w:ascii="宋体" w:hAnsi="宋体" w:eastAsia="宋体" w:cs="宋体"/>
                <w:color w:val="auto"/>
                <w:sz w:val="24"/>
                <w:szCs w:val="24"/>
                <w:highlight w:val="none"/>
                <w:lang w:eastAsia="zh-CN" w:bidi="hi-IN"/>
              </w:rPr>
              <w:t xml:space="preserve">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分；较</w:t>
            </w:r>
            <w:r>
              <w:rPr>
                <w:rFonts w:hint="eastAsia" w:ascii="宋体" w:hAnsi="宋体" w:eastAsia="宋体" w:cs="宋体"/>
                <w:color w:val="auto"/>
                <w:sz w:val="24"/>
                <w:szCs w:val="24"/>
                <w:highlight w:val="none"/>
                <w:lang w:val="en-US" w:eastAsia="zh-CN" w:bidi="hi-IN"/>
              </w:rPr>
              <w:t xml:space="preserve">为科学</w:t>
            </w:r>
            <w:r>
              <w:rPr>
                <w:rFonts w:hint="eastAsia" w:ascii="宋体" w:hAnsi="宋体" w:eastAsia="宋体" w:cs="宋体"/>
                <w:color w:val="auto"/>
                <w:sz w:val="24"/>
                <w:szCs w:val="24"/>
                <w:highlight w:val="none"/>
                <w:lang w:bidi="hi-IN"/>
              </w:rPr>
              <w:t xml:space="preserve">合理</w:t>
            </w:r>
            <w:r>
              <w:rPr>
                <w:rFonts w:hint="eastAsia" w:ascii="宋体" w:hAnsi="宋体" w:eastAsia="宋体" w:cs="宋体"/>
                <w:color w:val="auto"/>
                <w:sz w:val="24"/>
                <w:szCs w:val="24"/>
                <w:highlight w:val="none"/>
                <w:lang w:eastAsia="zh-CN" w:bidi="hi-IN"/>
              </w:rPr>
              <w:t xml:space="preserve">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针对性（</w:t>
            </w:r>
            <w:r>
              <w:rPr>
                <w:rFonts w:hint="eastAsia" w:ascii="宋体" w:hAnsi="宋体" w:eastAsia="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bidi="hi-IN"/>
              </w:rPr>
              <w:t xml:space="preserve">针对性强得</w:t>
            </w:r>
            <w:r>
              <w:rPr>
                <w:rFonts w:hint="eastAsia" w:ascii="宋体" w:hAnsi="宋体" w:eastAsia="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较强</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可行性（4分）：</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bidi="hi-IN"/>
              </w:rPr>
              <w:t xml:space="preserve">可行性</w:t>
            </w:r>
            <w:r>
              <w:rPr>
                <w:rFonts w:hint="eastAsia" w:ascii="宋体" w:hAnsi="宋体" w:eastAsia="宋体" w:cs="宋体"/>
                <w:color w:val="auto"/>
                <w:sz w:val="24"/>
                <w:szCs w:val="24"/>
                <w:highlight w:val="none"/>
                <w:lang w:bidi="hi-IN"/>
              </w:rPr>
              <w:t xml:space="preserve">强得</w:t>
            </w:r>
            <w:r>
              <w:rPr>
                <w:rFonts w:hint="eastAsia" w:ascii="宋体" w:hAnsi="宋体" w:eastAsia="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较强</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未提供的不得分</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val="en-US" w:eastAsia="zh-CN" w:bidi="hi-IN"/>
              </w:rPr>
              <w:t xml:space="preserve">本项最高得12分</w:t>
            </w:r>
            <w:r>
              <w:rPr>
                <w:rFonts w:hint="eastAsia" w:ascii="宋体" w:hAnsi="宋体" w:eastAsia="宋体" w:cs="宋体"/>
                <w:color w:val="auto"/>
                <w:sz w:val="24"/>
                <w:szCs w:val="24"/>
                <w:highlight w:val="none"/>
                <w:lang w:bidi="hi-IN"/>
              </w:rPr>
              <w:t xml:space="preserve">。</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10</w:t>
            </w:r>
            <w:r>
              <w:rPr>
                <w:rFonts w:hint="eastAsia" w:ascii="宋体" w:hAnsi="宋体" w:eastAsia="宋体" w:cs="宋体"/>
                <w:strike w:val="0"/>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12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trike/>
                <w:color w:val="auto"/>
                <w:sz w:val="24"/>
                <w:szCs w:val="24"/>
                <w:highlight w:val="none"/>
                <w:lang w:val="en-US" w:eastAsia="zh-CN"/>
              </w:rPr>
            </w:pPr>
            <w:r>
              <w:rPr>
                <w:rFonts w:hint="eastAsia" w:ascii="宋体" w:hAnsi="宋体" w:eastAsia="宋体" w:cs="宋体"/>
                <w:strike w:val="0"/>
                <w:color w:val="auto"/>
                <w:sz w:val="24"/>
                <w:szCs w:val="24"/>
                <w:highlight w:val="none"/>
              </w:rPr>
              <w:t xml:space="preserve">售后服务</w:t>
            </w:r>
            <w:r>
              <w:rPr>
                <w:rFonts w:hint="eastAsia" w:ascii="宋体" w:hAnsi="宋体" w:eastAsia="宋体" w:cs="宋体"/>
                <w:strike w:val="0"/>
                <w:color w:val="auto"/>
                <w:sz w:val="24"/>
                <w:szCs w:val="24"/>
                <w:highlight w:val="none"/>
                <w:lang w:val="en-US" w:eastAsia="zh-CN"/>
              </w:rPr>
              <w:t xml:space="preserve">方案</w:t>
            </w:r>
            <w:r/>
          </w:p>
          <w:p>
            <w:pPr>
              <w:jc w:val="center"/>
              <w:keepLines w:val="0"/>
              <w:keepNext w:val="0"/>
              <w:pageBreakBefore w:val="0"/>
              <w:spacing w:line="240" w:lineRule="auto"/>
              <w:widowControl/>
              <w:rPr>
                <w:rFonts w:hint="eastAsia" w:ascii="宋体" w:hAnsi="宋体" w:eastAsia="宋体" w:cs="宋体"/>
                <w:strike/>
                <w:color w:val="auto"/>
                <w:sz w:val="24"/>
                <w:szCs w:val="24"/>
                <w:highlight w:val="none"/>
              </w:rPr>
            </w:pP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10</w:t>
            </w:r>
            <w:r>
              <w:rPr>
                <w:rFonts w:hint="eastAsia" w:ascii="宋体" w:hAnsi="宋体" w:eastAsia="宋体" w:cs="宋体"/>
                <w:strike w:val="0"/>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800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完整</w:t>
            </w:r>
            <w:r>
              <w:rPr>
                <w:rFonts w:hint="eastAsia" w:ascii="宋体" w:hAnsi="宋体" w:eastAsia="宋体" w:cs="宋体"/>
                <w:color w:val="auto"/>
                <w:sz w:val="24"/>
                <w:szCs w:val="24"/>
                <w:highlight w:val="none"/>
                <w:lang w:bidi="hi-IN"/>
              </w:rPr>
              <w:t xml:space="preserve">性(</w:t>
            </w:r>
            <w:r>
              <w:rPr>
                <w:rFonts w:hint="eastAsia" w:ascii="宋体" w:hAnsi="宋体" w:eastAsia="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rPr>
              <w:t xml:space="preserve">内容完整</w:t>
            </w:r>
            <w:r>
              <w:rPr>
                <w:rFonts w:hint="eastAsia" w:ascii="宋体" w:hAnsi="宋体" w:eastAsia="宋体" w:cs="宋体"/>
                <w:color w:val="auto"/>
                <w:sz w:val="24"/>
                <w:szCs w:val="24"/>
                <w:highlight w:val="none"/>
                <w:lang w:eastAsia="zh-CN" w:bidi="hi-IN"/>
              </w:rPr>
              <w:t xml:space="preserve">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分；较</w:t>
            </w:r>
            <w:r>
              <w:rPr>
                <w:rFonts w:hint="eastAsia" w:ascii="宋体" w:hAnsi="宋体" w:eastAsia="宋体" w:cs="宋体"/>
                <w:color w:val="auto"/>
                <w:sz w:val="24"/>
                <w:szCs w:val="24"/>
                <w:highlight w:val="none"/>
                <w:lang w:val="en-US" w:eastAsia="zh-CN" w:bidi="hi-IN"/>
              </w:rPr>
              <w:t xml:space="preserve">为完整</w:t>
            </w:r>
            <w:r>
              <w:rPr>
                <w:rFonts w:hint="eastAsia" w:ascii="宋体" w:hAnsi="宋体" w:eastAsia="宋体" w:cs="宋体"/>
                <w:color w:val="auto"/>
                <w:sz w:val="24"/>
                <w:szCs w:val="24"/>
                <w:highlight w:val="none"/>
                <w:lang w:eastAsia="zh-CN" w:bidi="hi-IN"/>
              </w:rPr>
              <w:t xml:space="preserve">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合理性(</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rPr>
              <w:t xml:space="preserve">内容科学</w:t>
            </w:r>
            <w:r>
              <w:rPr>
                <w:rFonts w:hint="eastAsia" w:ascii="宋体" w:hAnsi="宋体" w:eastAsia="宋体" w:cs="宋体"/>
                <w:color w:val="auto"/>
                <w:sz w:val="24"/>
                <w:szCs w:val="24"/>
                <w:highlight w:val="none"/>
                <w:lang w:bidi="hi-IN"/>
              </w:rPr>
              <w:t xml:space="preserve">合理</w:t>
            </w:r>
            <w:r>
              <w:rPr>
                <w:rFonts w:hint="eastAsia" w:ascii="宋体" w:hAnsi="宋体" w:eastAsia="宋体" w:cs="宋体"/>
                <w:color w:val="auto"/>
                <w:sz w:val="24"/>
                <w:szCs w:val="24"/>
                <w:highlight w:val="none"/>
                <w:lang w:eastAsia="zh-CN" w:bidi="hi-IN"/>
              </w:rPr>
              <w:t xml:space="preserve">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分；较</w:t>
            </w:r>
            <w:r>
              <w:rPr>
                <w:rFonts w:hint="eastAsia" w:ascii="宋体" w:hAnsi="宋体" w:eastAsia="宋体" w:cs="宋体"/>
                <w:color w:val="auto"/>
                <w:sz w:val="24"/>
                <w:szCs w:val="24"/>
                <w:highlight w:val="none"/>
                <w:lang w:val="en-US" w:eastAsia="zh-CN" w:bidi="hi-IN"/>
              </w:rPr>
              <w:t xml:space="preserve">为科学</w:t>
            </w:r>
            <w:r>
              <w:rPr>
                <w:rFonts w:hint="eastAsia" w:ascii="宋体" w:hAnsi="宋体" w:eastAsia="宋体" w:cs="宋体"/>
                <w:color w:val="auto"/>
                <w:sz w:val="24"/>
                <w:szCs w:val="24"/>
                <w:highlight w:val="none"/>
                <w:lang w:bidi="hi-IN"/>
              </w:rPr>
              <w:t xml:space="preserve">合理</w:t>
            </w:r>
            <w:r>
              <w:rPr>
                <w:rFonts w:hint="eastAsia" w:ascii="宋体" w:hAnsi="宋体" w:eastAsia="宋体" w:cs="宋体"/>
                <w:color w:val="auto"/>
                <w:sz w:val="24"/>
                <w:szCs w:val="24"/>
                <w:highlight w:val="none"/>
                <w:lang w:eastAsia="zh-CN" w:bidi="hi-IN"/>
              </w:rPr>
              <w:t xml:space="preserve">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一般的</w:t>
            </w:r>
            <w:r>
              <w:rPr>
                <w:rFonts w:hint="eastAsia" w:ascii="宋体" w:hAnsi="宋体" w:eastAsia="宋体" w:cs="宋体"/>
                <w:color w:val="auto"/>
                <w:sz w:val="24"/>
                <w:szCs w:val="24"/>
                <w:highlight w:val="none"/>
                <w:lang w:bidi="hi-IN"/>
              </w:rPr>
              <w:t xml:space="preserve">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可行性（3分）：</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bidi="hi-IN"/>
              </w:rPr>
              <w:t xml:space="preserve">可行性</w:t>
            </w:r>
            <w:r>
              <w:rPr>
                <w:rFonts w:hint="eastAsia" w:ascii="宋体" w:hAnsi="宋体" w:eastAsia="宋体" w:cs="宋体"/>
                <w:color w:val="auto"/>
                <w:sz w:val="24"/>
                <w:szCs w:val="24"/>
                <w:highlight w:val="none"/>
                <w:lang w:bidi="hi-IN"/>
              </w:rPr>
              <w:t xml:space="preserve">强得</w:t>
            </w:r>
            <w:r>
              <w:rPr>
                <w:rFonts w:hint="eastAsia" w:ascii="宋体" w:hAnsi="宋体" w:eastAsia="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较强</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bidi="hi-IN"/>
              </w:rPr>
              <w:t xml:space="preserve">分，</w:t>
            </w:r>
            <w:r>
              <w:rPr>
                <w:rFonts w:hint="eastAsia" w:ascii="宋体" w:hAnsi="宋体" w:eastAsia="宋体" w:cs="宋体"/>
                <w:color w:val="auto"/>
                <w:sz w:val="24"/>
                <w:szCs w:val="24"/>
                <w:highlight w:val="none"/>
                <w:lang w:val="en-US" w:eastAsia="zh-CN" w:bidi="hi-IN"/>
              </w:rPr>
              <w:t xml:space="preserve">一般</w:t>
            </w:r>
            <w:r>
              <w:rPr>
                <w:rFonts w:hint="eastAsia" w:ascii="宋体" w:hAnsi="宋体" w:eastAsia="宋体" w:cs="宋体"/>
                <w:color w:val="auto"/>
                <w:sz w:val="24"/>
                <w:szCs w:val="24"/>
                <w:highlight w:val="none"/>
                <w:lang w:bidi="hi-IN"/>
              </w:rPr>
              <w:t xml:space="preserve">的得</w:t>
            </w:r>
            <w:r>
              <w:rPr>
                <w:rFonts w:hint="eastAsia" w:ascii="宋体" w:hAnsi="宋体" w:eastAsia="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color w:val="auto"/>
                <w:sz w:val="24"/>
                <w:szCs w:val="24"/>
                <w:highlight w:val="none"/>
                <w:lang w:bidi="hi-IN"/>
              </w:rPr>
              <w:t xml:space="preserve">未提供的不得分</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val="en-US" w:eastAsia="zh-CN" w:bidi="hi-IN"/>
              </w:rPr>
              <w:t xml:space="preserve">本项最高得10分</w:t>
            </w:r>
            <w:r>
              <w:rPr>
                <w:rFonts w:hint="eastAsia" w:ascii="宋体" w:hAnsi="宋体" w:eastAsia="宋体" w:cs="宋体"/>
                <w:color w:val="auto"/>
                <w:sz w:val="24"/>
                <w:szCs w:val="24"/>
                <w:highlight w:val="none"/>
                <w:lang w:bidi="hi-IN"/>
              </w:rPr>
              <w:t xml:space="preserve">。</w:t>
            </w:r>
            <w:r/>
          </w:p>
          <w:p>
            <w:pPr>
              <w:jc w:val="left"/>
              <w:keepLines w:val="0"/>
              <w:keepNext w:val="0"/>
              <w:pageBreakBefore w:val="0"/>
              <w:spacing w:line="240" w:lineRule="auto"/>
              <w:widowControl/>
              <w:rPr>
                <w:rFonts w:hint="eastAsia" w:ascii="宋体" w:hAnsi="宋体" w:eastAsia="宋体" w:cs="宋体"/>
                <w:strike/>
                <w:color w:val="auto"/>
                <w:sz w:val="24"/>
                <w:szCs w:val="24"/>
                <w:highlight w:val="none"/>
                <w:lang w:bidi="hi-IN"/>
              </w:rPr>
            </w:pPr>
            <w:r>
              <w:rPr>
                <w:rFonts w:hint="eastAsia" w:ascii="宋体" w:hAnsi="宋体" w:eastAsia="宋体" w:cs="宋体"/>
                <w:strike/>
                <w:color w:val="auto"/>
                <w:sz w:val="24"/>
                <w:szCs w:val="24"/>
                <w:highlight w:val="none"/>
                <w:lang w:bidi="hi-IN"/>
              </w:rPr>
            </w:r>
            <w:r/>
          </w:p>
        </w:tc>
      </w:tr>
    </w:tbl>
    <w:p>
      <w:pPr>
        <w:pStyle w:val="1142"/>
        <w:rPr>
          <w:rFonts w:hint="eastAsia"/>
          <w:color w:val="auto"/>
          <w:highlight w:val="none"/>
        </w:rPr>
      </w:pPr>
      <w:r>
        <w:rPr>
          <w:rFonts w:hint="eastAsia"/>
          <w:color w:val="auto"/>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p>
    <w:p>
      <w:pPr>
        <w:rPr>
          <w:rFonts w:hint="eastAsia"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2"/>
          <w:szCs w:val="32"/>
          <w:highlight w:val="none"/>
        </w:rPr>
        <w:t xml:space="preserve">2、项目要求（采购需求）</w:t>
      </w:r>
      <w:r/>
    </w:p>
    <w:p>
      <w:pPr>
        <w:ind w:firstLine="482"/>
        <w:spacing w:line="360" w:lineRule="auto"/>
        <w:rPr>
          <w:rFonts w:hint="default" w:ascii="Calibri" w:hAnsi="Calibri" w:eastAsia="宋体" w:cs="Times New Roman"/>
          <w:b/>
          <w:bCs/>
          <w:color w:val="auto"/>
          <w:highlight w:val="none"/>
        </w:rPr>
      </w:pPr>
      <w:r>
        <w:rPr>
          <w:rFonts w:hint="eastAsia" w:ascii="宋体" w:hAnsi="宋体" w:eastAsia="宋体" w:cs="宋体"/>
          <w:b/>
          <w:bCs/>
          <w:color w:val="auto"/>
          <w:sz w:val="24"/>
          <w:highlight w:val="none"/>
        </w:rPr>
        <w:t xml:space="preserve">一、</w:t>
      </w:r>
      <w:r>
        <w:rPr>
          <w:rFonts w:hint="eastAsia" w:ascii="宋体" w:hAnsi="宋体" w:eastAsia="宋体" w:cs="宋体"/>
          <w:b/>
          <w:bCs/>
          <w:color w:val="auto"/>
          <w:sz w:val="24"/>
          <w:highlight w:val="none"/>
        </w:rPr>
        <w:t xml:space="preserve">本项目不接受超过人民币</w:t>
      </w:r>
      <w:r>
        <w:rPr>
          <w:rFonts w:hint="eastAsia" w:ascii="宋体" w:hAnsi="宋体" w:eastAsia="宋体" w:cs="宋体"/>
          <w:b/>
          <w:bCs/>
          <w:color w:val="auto"/>
          <w:sz w:val="24"/>
          <w:highlight w:val="none"/>
          <w:u w:val="single"/>
          <w:lang w:val="en-US" w:eastAsia="zh-CN"/>
        </w:rPr>
        <w:t xml:space="preserve">1043063.71</w:t>
      </w:r>
      <w:r>
        <w:rPr>
          <w:rFonts w:hint="eastAsia" w:ascii="宋体" w:hAnsi="宋体" w:eastAsia="宋体" w:cs="宋体"/>
          <w:b/>
          <w:bCs/>
          <w:color w:val="auto"/>
          <w:sz w:val="24"/>
          <w:highlight w:val="none"/>
        </w:rPr>
        <w:t xml:space="preserve">元（采购项目预算金额）的报价。</w:t>
      </w:r>
      <w:r/>
    </w:p>
    <w:p>
      <w:pPr>
        <w:ind w:firstLine="482"/>
        <w:jc w:val="left"/>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二、项目说明：</w:t>
      </w:r>
      <w:r/>
    </w:p>
    <w:p>
      <w:pPr>
        <w:ind w:firstLine="482"/>
        <w:jc w:val="left"/>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1、项目名称：云管委机关办公用房维修项目。</w:t>
      </w:r>
      <w:r/>
    </w:p>
    <w:p>
      <w:pPr>
        <w:ind w:firstLine="482"/>
        <w:jc w:val="left"/>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2、项目地址（建设地点）：徐州市云龙湖风景名胜区管理委员会。</w:t>
      </w:r>
      <w:r/>
    </w:p>
    <w:p>
      <w:pPr>
        <w:ind w:firstLine="482"/>
        <w:jc w:val="left"/>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3、工期：90天。</w:t>
      </w:r>
      <w:r/>
    </w:p>
    <w:p>
      <w:pPr>
        <w:ind w:firstLine="482"/>
        <w:jc w:val="left"/>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4、工程质量：合格（符合国家标准及行业要求）</w:t>
      </w:r>
      <w:r>
        <w:rPr>
          <w:rFonts w:hint="eastAsia" w:ascii="宋体" w:hAnsi="宋体" w:cs="宋体"/>
          <w:b/>
          <w:bCs/>
          <w:color w:val="auto"/>
          <w:sz w:val="24"/>
          <w:szCs w:val="24"/>
          <w:highlight w:val="none"/>
          <w:lang w:val="en-US" w:eastAsia="zh-CN" w:bidi="ar-SA"/>
        </w:rPr>
        <w:t xml:space="preserve">标准</w:t>
      </w:r>
      <w:r>
        <w:rPr>
          <w:rFonts w:hint="eastAsia" w:ascii="宋体" w:hAnsi="宋体" w:eastAsia="宋体" w:cs="宋体"/>
          <w:b/>
          <w:bCs/>
          <w:color w:val="auto"/>
          <w:sz w:val="24"/>
          <w:szCs w:val="24"/>
          <w:highlight w:val="none"/>
          <w:lang w:val="en-US" w:eastAsia="zh-CN" w:bidi="ar-SA"/>
        </w:rPr>
        <w:t xml:space="preserve"> 。</w:t>
      </w:r>
      <w:r/>
    </w:p>
    <w:p>
      <w:pPr>
        <w:ind w:firstLine="482"/>
        <w:jc w:val="left"/>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5、项目概况及招标范围：云管委机关办公用房维修项目，具体详见工程量清单、图纸所含全部内容。</w:t>
      </w:r>
      <w:r/>
    </w:p>
    <w:p>
      <w:pPr>
        <w:ind w:firstLine="482"/>
        <w:jc w:val="left"/>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6、技术参数：</w:t>
      </w:r>
      <w:r/>
    </w:p>
    <w:p>
      <w:pPr>
        <w:ind w:firstLine="480"/>
        <w:jc w:val="left"/>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①2.5P分体壁挂空调（大2P）：制冷量5060W，制热量7230W，制冷功率1240W，制热功率1950W，电辅功率1200W，一级能效，循环风量1000m3/h，室内机噪音21~43dB（A）,室外机噪音38~53dB（A）。</w:t>
      </w:r>
      <w:r/>
    </w:p>
    <w:p>
      <w:pPr>
        <w:ind w:firstLine="480"/>
        <w:jc w:val="left"/>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②3P柜机空调：制冷量7320W，制热量9950W，制冷功率1945W，制热功率2950W，电辅功率2500W，一级能效，循环风量1400m3/h，室内机噪音22~47dB（A）,室外机噪音48~56dB（A）。</w:t>
      </w:r>
      <w:r/>
    </w:p>
    <w:p>
      <w:pPr>
        <w:ind w:firstLine="480"/>
        <w:jc w:val="left"/>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③5P柜机空调：制冷量12KW，制热量13.5KW，制冷功率3.8KW，制热功率3.9KW，电辅功率3.5KW，循环风量2050m3/h，室内机噪音50~52dB（A）,室外机噪音57dB（A）。</w:t>
      </w:r>
      <w:r/>
    </w:p>
    <w:p>
      <w:pPr>
        <w:ind w:firstLine="480"/>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jc w:val="left"/>
        <w:spacing w:before="0" w:beforeAutospacing="0" w:after="0" w:afterAutospacing="0" w:line="360" w:lineRule="auto"/>
        <w:widowControl/>
        <w:tabs>
          <w:tab w:val="left" w:pos="591" w:leader="none"/>
        </w:tabs>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8、本项目装修所使用全部材料，均符合国家相关环保标准及规范要求。</w:t>
      </w:r>
      <w:r/>
    </w:p>
    <w:p>
      <w:pPr>
        <w:ind w:firstLine="482"/>
        <w:jc w:val="left"/>
        <w:spacing w:before="0" w:beforeAutospacing="0" w:after="0" w:afterAutospacing="0" w:line="360" w:lineRule="auto"/>
        <w:widowControl/>
        <w:tabs>
          <w:tab w:val="left" w:pos="591" w:leader="none"/>
        </w:tabs>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en-US" w:eastAsia="zh-CN" w:bidi="ar-SA"/>
        </w:rPr>
        <w:t xml:space="preserve">、现场踏勘：自行踏勘现场。</w:t>
      </w:r>
      <w:r/>
    </w:p>
    <w:p>
      <w:pPr>
        <w:ind w:firstLine="482"/>
        <w:jc w:val="left"/>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说明：</w:t>
      </w:r>
      <w:r/>
    </w:p>
    <w:p>
      <w:pPr>
        <w:ind w:firstLine="480"/>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（1）供应商对施工现场进行踏勘，以获取编制响应文件所需的现场信息资料。</w:t>
      </w:r>
      <w:r/>
    </w:p>
    <w:p>
      <w:pPr>
        <w:ind w:firstLine="480"/>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（2）供应商对本磋商文件所作出的理解、推论和解释由其自己负责。</w:t>
      </w:r>
      <w:r/>
    </w:p>
    <w:p>
      <w:pPr>
        <w:ind w:firstLine="480"/>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（3）由于现场踏勘没有进行或者不详细所导致的一切问题均由供应商自行负责。</w:t>
      </w:r>
      <w:r/>
    </w:p>
    <w:p>
      <w:pPr>
        <w:ind w:firstLine="480"/>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（4）供应商应承担现场踏勘的责任和风险，现场踏勘费用由供应商自己承担。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、承包方式：包工包料。</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10、本工程采用的技术规范：执行现行技术规范：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执行国家、江苏省及徐州市颁发的现行行业规范、相关标准及相关文件。</w:t>
      </w:r>
      <w:r/>
    </w:p>
    <w:p>
      <w:pPr>
        <w:ind w:firstLine="480"/>
        <w:spacing w:line="360" w:lineRule="auto"/>
        <w:tabs>
          <w:tab w:val="left" w:pos="6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、工程建设地点的现场条件：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.1 现场自然条件：供应商自行踏勘现场获取。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（包括：现场环境、地形、地貌、地质、水文、地震烈度及气温、雨雪量、风向、风力等）。</w:t>
      </w:r>
      <w:r/>
    </w:p>
    <w:p>
      <w:pPr>
        <w:ind w:firstLine="480"/>
        <w:spacing w:line="360" w:lineRule="auto"/>
        <w:tabs>
          <w:tab w:val="left" w:pos="6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ab/>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.2 现场施工条件：供应商踏勘现场获取。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（包括：建设用地面积、建筑物占地面积、场地情况、施工用水、电及有关勘探资料等）。</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三、工程量清单</w:t>
      </w:r>
      <w:r/>
    </w:p>
    <w:p>
      <w:pPr>
        <w:ind w:firstLine="482"/>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1、工程量清单编制说明：</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1.1、分部分项工程费</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1.1.1人工费：执行江苏省住建厅发布的人工工资指导价“苏建函价〔2026〕27号文件”；</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1.1.2材料费：参照执行 2026 年 03月徐州工程造价信息价及市场询价确定； </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1.1.3管理费、利润：根据《江苏省建设工程费用定额》（2014营改增版）规定取费。</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1.2、总价措施费</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只计算安全文明施工措施基本费、扬尘污染防治增加费，临时设施费（取低值），建筑工人实名制费用、智慧工地费用（取低值）；</w:t>
      </w:r>
      <w:r/>
    </w:p>
    <w:p>
      <w:pPr>
        <w:ind w:firstLine="480"/>
        <w:jc w:val="both"/>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1.3、其他项目费：无；</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1.4、规费：计算社会保险费及住房公积金；</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1.5、税金：9%。</w:t>
      </w:r>
      <w:r/>
    </w:p>
    <w:p>
      <w:pPr>
        <w:ind w:firstLine="482"/>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2、响应报价编制要求</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2.1报价应根据磋商文件中的有关计价要求，并按照下列依据自主报价，</w:t>
      </w:r>
      <w:r>
        <w:rPr>
          <w:rFonts w:hint="eastAsia" w:ascii="宋体" w:hAnsi="宋体" w:eastAsia="宋体" w:cs="宋体"/>
          <w:b/>
          <w:bCs/>
          <w:color w:val="auto"/>
          <w:sz w:val="24"/>
          <w:szCs w:val="24"/>
          <w:highlight w:val="none"/>
          <w:lang w:val="en-US" w:eastAsia="zh-CN" w:bidi="ar-SA"/>
        </w:rPr>
        <w:t xml:space="preserve">但不得低于成本。</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(1)本磋商文件；</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(2)《建设工程工程量清单计价规范》 (GB50500-2013) 及其9本计算规范；</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 国家或省级、行业建设主管部门颁发的计价办法；</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 企业定额，国家或省级、行业建设主管部门颁发的计价定额；</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 磋商文件、招标工程量清单及其补充通知、答疑纪要；</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 建设工程设计文件及相关资料；</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 施工现场情况、工程特点及拟定的施工组织设计或施工方案；</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 与建设项目相关的标准、规范等技术资料；</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 市场价格信息或工程造价管理机构发布的工程造价信息；</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 其他的相关资料。</w:t>
      </w:r>
      <w:r/>
    </w:p>
    <w:p>
      <w:pPr>
        <w:ind w:firstLine="480"/>
        <w:jc w:val="both"/>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 工程量清单中标价的单价或金额，应包括所需人工费、材料费、施工机具使用费、管理费和利润，以及一定范围内的风险费用。所谓“一定范围内的风险”是指合同约定的风险。</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报价汇总表”中的总价由分部分项工程费、措施项目费、其他项目费、规费和税金组成，并且“报价汇总表”中的总价应当与构成已标价工程量清单的分部分项工程费、措施项目费、其他项目费、规费、税金的合计金额一致。</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 分部分项工程和措施项目中的单价项目按下列要求报价：</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2.5.1分部分项工程和措施项目中的单价项目，应根据磋商文件和招标工程量清单确定综合单价。</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2.5.2如果分部分项工程量清单中涉及“材料（工程设备）暂估单价及调整表”中列出的材料和工程设备，将该类材料和工程设备的暂估单价计入对应的工程量清单综合单价。</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2.5.4“分部分项工程和单价措施项目清单与计价表”所列各项目的综合单价组成中，各项目的人工、材料和机械台班消耗量、管理费费率、利润费率由供应商按照其自身情况做充分的、竞争性考虑。</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2.5.5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2.6措施项目中的总价项目按下列要求报价：</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 总价措施项目中，以费率计算的，供应商在报价时自主报价。</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2.6.2措施项目清单中的安全文明施工费应按国家、省级或行业建设主管部门的规定计价，不得作为竞争性费用。</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2.6.3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2.6.4“总价措施项目清单与计价表”中所填写的报价金额，应全面涵盖磋商文件约定的供应商中标后施工、竣工、交付本工程并维修其任何缺陷所需要履行的责任和义务的全部费用。</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2.7其他项目清单费应按下列规定报价：</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 暂列金额按“暂列金额明细表”中列出的金额报价。</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2.7.2计日工按“计日工表”中列出的项目和估算数量，自主确定综合单价并计算计日工金额。。</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 规费和税金应按“规费、税金项目计价表”所列项目并根据国家、省级或行业建设主管部门的有关规定列项和计算，不得作为竞争性费用。</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 除磋商文件有强制性规定以及不可竞争部分以外，报价由供应商自主确定，但不得低于成本。</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2.10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管理费应由供应商在保证不低于其成本的基础上做竞争性考虑；利润由供应商根据自身情况和综合实力做竞争性考虑。</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 响应报价中应考虑磋商文件中要求供应商承担的风险范围以及相关的费用。</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2.13 总价为供应商在响应文件中提出的各项支付金额的总和，为实施、完成招标工程并修补缺陷以及履行磋商文件中约定的风险范围内的所有责任和义务所发生的全部费用。</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2.14 有关报价的其他要求： 执行《省住房城乡建设厅关于调整建设工程按质论价等费用计取方法的公告》（江苏省住房和城乡建设厅〔2018〕第24号）规定。</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2.15检验试验费：因本工程需要所做的全部检验、试验及检测相关费用，由供应商自行考虑风险并计入报价中，结算时不予调整。</w:t>
      </w:r>
      <w:r/>
    </w:p>
    <w:p>
      <w:pPr>
        <w:ind w:firstLine="482"/>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3、其他说明</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3.1词语和定义</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3.1.1 同义词语</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本磋商文件中使用的词语“采购人（招标人）”和“供应商”分别与合同条款中定义的“发包人”和“承包人”同义。</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 工程量差异调整</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eastAsia="宋体" w:cs="宋体"/>
          <w:color w:val="auto"/>
          <w:sz w:val="24"/>
          <w:szCs w:val="24"/>
          <w:highlight w:val="none"/>
          <w:lang w:val="en-US" w:eastAsia="zh-CN" w:bidi="ar-SA"/>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3.3清单编制范围：详见工程量清单。</w:t>
      </w:r>
      <w:r/>
    </w:p>
    <w:p>
      <w:pPr>
        <w:ind w:firstLine="482"/>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3.4编制依据</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3.4.1、设计图纸；</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3.4.2、《建设工程工程量清单计价规范》（GB50500-2013）、《市政工程工程量计算规范》（GB50857-2013）；</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3.4.3、《江苏省建筑与装饰工程计价定额》（2014）、《江苏省安装工程计价定额》（2014）、《江苏省建设工程费用定额》（2014）、《江苏修缮建筑定额》2009、《江苏修缮安装定额》2009等；</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3.4.4、《省住房城乡建设厅关于建筑业增值税计价政策调整的通知》(苏建函价苏建函价2019_178号文）；</w:t>
      </w:r>
      <w:r/>
    </w:p>
    <w:p>
      <w:pPr>
        <w:ind w:firstLine="480"/>
        <w:jc w:val="both"/>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3.4.5、省住房城乡建设厅关于建筑业实施营改增后江苏省建设工程计价依据调整的通知》（苏建价[2016]154 号文）；</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3.4.6、《省住房城乡建设厅关于建筑工人实名制费用计取方法的公告》（〔2019〕第19号）；</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3.4.7、</w:t>
      </w:r>
      <w:r>
        <w:rPr>
          <w:rFonts w:hint="default" w:ascii="宋体" w:hAnsi="宋体" w:eastAsia="宋体" w:cs="宋体"/>
          <w:color w:val="auto"/>
          <w:sz w:val="24"/>
          <w:szCs w:val="24"/>
          <w:highlight w:val="none"/>
          <w:lang w:val="en-US" w:eastAsia="zh-CN" w:bidi="ar-SA"/>
        </w:rPr>
        <w:t xml:space="preserve">《关于进一步加强市区建设工地扬尘污染防治的通知》（徐住建发﹝2023﹞62号）</w:t>
      </w:r>
      <w:r>
        <w:rPr>
          <w:rFonts w:hint="eastAsia" w:ascii="宋体" w:hAnsi="宋体" w:eastAsia="宋体" w:cs="宋体"/>
          <w:color w:val="auto"/>
          <w:sz w:val="24"/>
          <w:szCs w:val="24"/>
          <w:highlight w:val="none"/>
          <w:lang w:val="en-US" w:eastAsia="zh-CN" w:bidi="ar-SA"/>
        </w:rPr>
        <w:t xml:space="preserve">；</w:t>
      </w:r>
      <w:r/>
    </w:p>
    <w:p>
      <w:pPr>
        <w:ind w:firstLine="480"/>
        <w:jc w:val="both"/>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3.4.8、《省住房城乡建设厅关于智慧工地费用计取方法的公告》（〔2021〕16号）执行；</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3.4.9、《江苏省建设工程费用定额》（2014版）及营改增后调整内容；</w:t>
      </w:r>
      <w:r/>
    </w:p>
    <w:p>
      <w:pPr>
        <w:ind w:firstLine="482"/>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3.4.</w:t>
      </w:r>
      <w:r>
        <w:rPr>
          <w:rFonts w:hint="eastAsia" w:ascii="宋体" w:hAnsi="宋体" w:cs="宋体"/>
          <w:b/>
          <w:bCs/>
          <w:color w:val="auto"/>
          <w:sz w:val="24"/>
          <w:szCs w:val="24"/>
          <w:highlight w:val="none"/>
          <w:lang w:val="en-US" w:eastAsia="zh-CN" w:bidi="ar-SA"/>
        </w:rPr>
        <w:t xml:space="preserve">10</w:t>
      </w:r>
      <w:r>
        <w:rPr>
          <w:rFonts w:hint="eastAsia" w:ascii="宋体" w:hAnsi="宋体" w:eastAsia="宋体" w:cs="宋体"/>
          <w:b/>
          <w:bCs/>
          <w:color w:val="auto"/>
          <w:sz w:val="24"/>
          <w:szCs w:val="24"/>
          <w:highlight w:val="none"/>
          <w:lang w:val="en-US" w:eastAsia="zh-CN" w:bidi="ar-SA"/>
        </w:rPr>
        <w:t xml:space="preserve">人工工日单价执行苏建函价〔2026〕27号文件。</w:t>
      </w:r>
      <w:r/>
    </w:p>
    <w:p>
      <w:pPr>
        <w:ind w:firstLine="482"/>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3.4.</w:t>
      </w:r>
      <w:r>
        <w:rPr>
          <w:rFonts w:hint="eastAsia" w:ascii="宋体" w:hAnsi="宋体" w:cs="宋体"/>
          <w:b/>
          <w:bCs/>
          <w:color w:val="auto"/>
          <w:sz w:val="24"/>
          <w:szCs w:val="24"/>
          <w:highlight w:val="none"/>
          <w:lang w:val="en-US" w:eastAsia="zh-CN" w:bidi="ar-SA"/>
        </w:rPr>
        <w:t xml:space="preserve">11</w:t>
      </w:r>
      <w:r>
        <w:rPr>
          <w:rFonts w:hint="eastAsia" w:ascii="宋体" w:hAnsi="宋体" w:eastAsia="宋体" w:cs="宋体"/>
          <w:b/>
          <w:bCs/>
          <w:color w:val="auto"/>
          <w:sz w:val="24"/>
          <w:szCs w:val="24"/>
          <w:highlight w:val="none"/>
          <w:lang w:val="en-US" w:eastAsia="zh-CN" w:bidi="ar-SA"/>
        </w:rPr>
        <w:t xml:space="preserve"> 招标控制价编制材料价格参考202</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年第</w:t>
      </w: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期</w:t>
      </w:r>
      <w:r>
        <w:rPr>
          <w:rFonts w:hint="eastAsia" w:ascii="宋体" w:hAnsi="宋体" w:eastAsia="宋体" w:cs="宋体"/>
          <w:color w:val="auto"/>
          <w:sz w:val="24"/>
          <w:szCs w:val="24"/>
          <w:highlight w:val="none"/>
          <w:lang w:val="en-US" w:eastAsia="zh-CN" w:bidi="ar-SA"/>
        </w:rPr>
        <w:t xml:space="preserve">《徐州工程造价信息》中的指导价，指导价没有的材料参照市场材料参考价。供应商的材料价格根据市场行情自主报价。</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安全文明施工总价措施费只计算安全文明施工基本费，根据江苏省城乡建设厅〔2018〕第24号文增列扬尘污染防治增加费。</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w:t>
      </w:r>
      <w:r>
        <w:rPr>
          <w:rFonts w:hint="eastAsia" w:ascii="宋体" w:hAnsi="宋体" w:cs="宋体"/>
          <w:color w:val="auto"/>
          <w:sz w:val="24"/>
          <w:szCs w:val="24"/>
          <w:highlight w:val="none"/>
          <w:lang w:val="en-US" w:eastAsia="zh-CN" w:bidi="ar-SA"/>
        </w:rPr>
        <w:t xml:space="preserve">13</w:t>
      </w:r>
      <w:r>
        <w:rPr>
          <w:rFonts w:hint="eastAsia" w:ascii="宋体" w:hAnsi="宋体" w:eastAsia="宋体" w:cs="宋体"/>
          <w:color w:val="auto"/>
          <w:sz w:val="24"/>
          <w:szCs w:val="24"/>
          <w:highlight w:val="none"/>
          <w:lang w:val="en-US" w:eastAsia="zh-CN" w:bidi="ar-SA"/>
        </w:rPr>
        <w:t xml:space="preserve"> 规费计算社会保障费和住房公积金。</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w:t>
      </w:r>
      <w:r>
        <w:rPr>
          <w:rFonts w:hint="eastAsia" w:ascii="宋体" w:hAnsi="宋体" w:cs="宋体"/>
          <w:color w:val="auto"/>
          <w:sz w:val="24"/>
          <w:szCs w:val="24"/>
          <w:highlight w:val="none"/>
          <w:lang w:val="en-US" w:eastAsia="zh-CN" w:bidi="ar-SA"/>
        </w:rPr>
        <w:t xml:space="preserve">14</w:t>
      </w:r>
      <w:r>
        <w:rPr>
          <w:rFonts w:hint="eastAsia" w:ascii="宋体" w:hAnsi="宋体" w:eastAsia="宋体" w:cs="宋体"/>
          <w:color w:val="auto"/>
          <w:sz w:val="24"/>
          <w:szCs w:val="24"/>
          <w:highlight w:val="none"/>
          <w:lang w:val="en-US" w:eastAsia="zh-CN" w:bidi="ar-SA"/>
        </w:rPr>
        <w:t xml:space="preserve"> 税金按增值税一般计税法执行苏建函价〔2019〕178号文按9%计算。</w:t>
      </w:r>
      <w:r/>
    </w:p>
    <w:p>
      <w:pPr>
        <w:ind w:firstLine="482"/>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3.5其他补充说明：本工程变更或新增项目，磋商响应文件中有相同或类似项目的，参照响应文件中清单单价认定；无相同或类似项目的，按江苏省2014相关专业定额、09修缮定额、徐州市造价信息（参见上）进行组价计取单价。新组单价须按照控制价与合同价的下浮比例进行下浮。</w:t>
      </w:r>
      <w:r/>
    </w:p>
    <w:p>
      <w:pPr>
        <w:ind w:firstLine="482"/>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四、低于成本报价：</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在评审过程中，磋商小组发现供应商的报价明显低于其他报价，使得其报价可能低于其个别成本的，应当要求该供应商作出书面说明并提供相关证明材料。供应商不能合理说明或者不能提供相关证明材料的，由磋商小组认定该供应商以低于成本报价，其响应文件应作无效响应文件处理。 </w:t>
      </w:r>
      <w:r/>
    </w:p>
    <w:p>
      <w:pPr>
        <w:ind w:firstLine="48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2"/>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五、项目相关要求：</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1、供应商报价时需考虑完成本项目内容所涉及的人工费、材料费、机械费、税费、验收等相关的一切费用。</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0"/>
        <w:jc w:val="both"/>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六、售后服务及技术培训要求</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1、不低于2年免费质保；</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2、接到故障通知后1小时响应、12小时到达现场服务以及故障应急处理方案。</w:t>
      </w:r>
      <w:r/>
    </w:p>
    <w:p>
      <w:pPr>
        <w:ind w:firstLine="482"/>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七、本项目无效响应文件的判定（磋商文件的实质性要求）：</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1、供应商资格条件不符合国家有关规定或磋商文件要求的； </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2、供应商名称或组织结构与资格审查时不一致的；</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3、除在响应文件提交截止时间前经采购人书面同意外，项目负责人与资格审查时不一致的； </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4、响应报价低于成本或者高于磋商文件设定的最高限价的； </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5、同一供应商提交两个及以上不同的响应文件或者响应报价，但磋商文件要求提交备选的除外； </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6、与磋商文件规定的暂列金额及甲供材料价格不一致的； </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7、与磋商文件明确列出的不可竞争费用项目或费率或计算基础不一致的； </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8、与磋商文件提供的工程量清单中的项目编码、项目名称、项目特征、计量单位、工程量不一致的； </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9、响应文件载明的招标项目完成期限超过磋商文件规定的期限的； </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10、明显不符合技术规范、技术标准的要求的； </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11、响应文件载明的货物包装方式、检验标准和方法等不符合磋商文件的要求的； </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12、响应文件提出了不能满足磋商文件要求或采购人不能接受的工程验收、计量、价款结算和支付办法的； </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13、不同供应商的响应文件以及响应文件制作过程出现了磋商小组认为不应当雷同的情况的； </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14、以他人的名义投标、串通投标、以行贿手段谋取成交或者以其他弄虚作假方式投标的。</w:t>
      </w:r>
      <w:r/>
    </w:p>
    <w:p>
      <w:pPr>
        <w:ind w:firstLine="48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ind w:firstLine="482"/>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八、其他要求：</w:t>
      </w:r>
      <w:r/>
    </w:p>
    <w:p>
      <w:pPr>
        <w:ind w:firstLine="482"/>
        <w:jc w:val="both"/>
        <w:spacing w:after="0" w:line="360" w:lineRule="auto"/>
        <w:widowControl w:val="off"/>
        <w:rPr>
          <w:rFonts w:hint="default" w:ascii="Calibri" w:hAnsi="Calibri" w:eastAsia="宋体" w:cs="Times New Roman"/>
          <w:color w:val="auto"/>
          <w:sz w:val="21"/>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见《磋商文件》附件：6、《拟签订的合同文本》、《工程量清单》。</w:t>
      </w:r>
      <w:r/>
    </w:p>
    <w:p>
      <w:pPr>
        <w:pStyle w:val="1099"/>
        <w:rPr>
          <w:rFonts w:hint="eastAsia"/>
          <w:color w:val="auto"/>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color w:val="auto"/>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3、磋商报价表</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1098"/>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203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218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总价（小写）</w:t>
            </w:r>
            <w:r/>
          </w:p>
        </w:tc>
      </w:tr>
      <w:tr>
        <w:trPr>
          <w:cantSplit/>
          <w:jc w:val="center"/>
          <w:trHeight w:val="1065" w:hRule="exact"/>
        </w:trPr>
        <w:tc>
          <w:tcPr>
            <w:tcW w:w="4726" w:type="dxa"/>
            <w:vAlign w:val="center"/>
            <w:textDirection w:val="lrTb"/>
            <w:noWrap w:val="false"/>
          </w:tcPr>
          <w:p>
            <w:pPr>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eastAsia="zh-CN"/>
              </w:rPr>
              <w:t xml:space="preserve">云管委机关办公用房维修项目</w:t>
            </w:r>
            <w:r/>
          </w:p>
        </w:tc>
        <w:tc>
          <w:tcPr>
            <w:tcW w:w="203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218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cantSplit/>
          <w:jc w:val="center"/>
          <w:trHeight w:val="850" w:hRule="exact"/>
        </w:trPr>
        <w:tc>
          <w:tcPr>
            <w:tcW w:w="472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2"/>
            <w:tcW w:w="421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供应商承诺：本报价（总价）为供应商本企业提供的施工。</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1、报价应包括磋商文件所确定的招标范围内工程量清单所含的全部内容，以及为完成上述内容所需的全部费用。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4、如最后报价未列明单价，则最后所报各项单价计算方法为：（最后报价/最初报价）*各项最初报价的单价。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firstLine="480"/>
        <w:spacing w:line="520" w:lineRule="exact"/>
        <w:rPr>
          <w:rFonts w:hint="eastAsia" w:ascii="宋体" w:hAnsi="宋体" w:cs="宋体"/>
          <w:b/>
          <w:bCs/>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highlight w:val="none"/>
        </w:rPr>
        <w:t xml:space="preserve">日期：   年  月  日</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（具有标价的工程量清单与报价表）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127"/>
        <w:rPr>
          <w:color w:val="auto"/>
          <w:highlight w:val="none"/>
        </w:rPr>
      </w:pP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按工程量清单报价（电子版，另附）</w:t>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121"/>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121"/>
        <w:rPr>
          <w:color w:val="auto"/>
          <w:highlight w:val="none"/>
        </w:rPr>
      </w:pP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供应商（电子签章）：</w:t>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rPr>
          <w:rFonts w:hint="eastAsia" w:ascii="宋体" w:hAnsi="宋体" w:cs="宋体"/>
          <w:color w:val="auto"/>
          <w:sz w:val="24"/>
          <w:highlight w:val="none"/>
        </w:rPr>
      </w:pPr>
      <w:r>
        <w:rPr>
          <w:rFonts w:hint="eastAsia" w:ascii="宋体" w:hAnsi="宋体" w:cs="宋体"/>
          <w:color w:val="auto"/>
          <w:sz w:val="24"/>
          <w:highlight w:val="none"/>
        </w:rPr>
        <w:t xml:space="preserve">1、如果按单价计算的结果与总价不一致，以总价为准。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2、如果不提供详细分项报价将视为没有实质性响应。</w:t>
      </w:r>
      <w:r/>
    </w:p>
    <w:p>
      <w:pPr>
        <w:rPr>
          <w:rFonts w:hint="eastAsia" w:ascii="宋体" w:hAnsi="宋体" w:cs="宋体"/>
          <w:color w:val="auto"/>
          <w:sz w:val="24"/>
          <w:highlight w:val="none"/>
        </w:rPr>
      </w:pPr>
      <w:r>
        <w:rPr>
          <w:rFonts w:hint="eastAsia" w:ascii="宋体" w:hAnsi="宋体" w:cs="宋体"/>
          <w:color w:val="auto"/>
          <w:sz w:val="24"/>
          <w:highlight w:val="none"/>
        </w:rPr>
        <w:t xml:space="preserve">3、供应商对以上数据的真实性负责。</w:t>
      </w:r>
      <w:r/>
    </w:p>
    <w:p>
      <w:pPr>
        <w:rPr>
          <w:rFonts w:hint="eastAsia" w:ascii="宋体" w:hAnsi="宋体" w:cs="宋体"/>
          <w:b/>
          <w:i w:val="0"/>
          <w:iCs/>
          <w:color w:val="auto"/>
          <w:sz w:val="24"/>
          <w:highlight w:val="none"/>
          <w:u w:val="single"/>
        </w:rPr>
      </w:pPr>
      <w:r>
        <w:rPr>
          <w:rFonts w:hint="eastAsia" w:ascii="宋体" w:hAnsi="宋体" w:cs="宋体"/>
          <w:b/>
          <w:i w:val="0"/>
          <w:iCs/>
          <w:color w:val="auto"/>
          <w:sz w:val="24"/>
          <w:highlight w:val="none"/>
          <w:u w:val="single"/>
        </w:rPr>
        <w:t xml:space="preserve">采购人或采购代理机构有权将以上内容进行公示。</w:t>
      </w:r>
      <w:r/>
    </w:p>
    <w:p>
      <w:pPr>
        <w:jc w:val="center"/>
        <w:rPr>
          <w:rFonts w:hint="eastAsia" w:ascii="宋体" w:hAnsi="宋体" w:cs="宋体"/>
          <w:b/>
          <w:bCs/>
          <w:i w:val="0"/>
          <w:i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i w:val="0"/>
          <w:i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5、偏离表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098"/>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339"/>
        <w:jc w:val="center"/>
        <w:spacing w:after="312" w:line="520" w:lineRule="exact"/>
        <w:rPr>
          <w:rFonts w:hint="eastAsia" w:hAnsi="宋体" w:cs="宋体"/>
          <w:b/>
          <w:bCs/>
          <w:color w:val="auto"/>
          <w:sz w:val="36"/>
          <w:szCs w:val="36"/>
          <w:highlight w:val="none"/>
        </w:rPr>
      </w:pPr>
      <w:r>
        <w:rPr>
          <w:rFonts w:hint="eastAsia" w:hAnsi="宋体" w:cs="宋体"/>
          <w:b/>
          <w:color w:val="auto"/>
          <w:sz w:val="36"/>
          <w:highlight w:val="none"/>
        </w:rPr>
        <w:br w:type="page" w:clear="all"/>
      </w:r>
      <w:r>
        <w:rPr>
          <w:rFonts w:hint="eastAsia" w:hAnsi="宋体" w:cs="宋体"/>
          <w:b/>
          <w:color w:val="auto"/>
          <w:sz w:val="36"/>
          <w:highlight w:val="none"/>
          <w:lang w:val="en-US" w:eastAsia="zh-CN"/>
        </w:rPr>
        <w:t xml:space="preserve">6</w:t>
      </w:r>
      <w:r>
        <w:rPr>
          <w:rFonts w:hint="eastAsia" w:hAnsi="宋体" w:cs="宋体"/>
          <w:b/>
          <w:bCs/>
          <w:color w:val="auto"/>
          <w:sz w:val="36"/>
          <w:szCs w:val="36"/>
          <w:highlight w:val="none"/>
        </w:rPr>
        <w:t xml:space="preserve">、拟签订的合同文本</w:t>
      </w:r>
      <w:r/>
    </w:p>
    <w:p>
      <w:pPr>
        <w:ind w:firstLine="482"/>
        <w:jc w:val="center"/>
        <w:spacing w:line="360" w:lineRule="auto"/>
        <w:rPr>
          <w:rFonts w:hint="eastAsia" w:ascii="仿宋" w:hAnsi="仿宋" w:eastAsia="仿宋" w:cs="仿宋"/>
          <w:color w:val="auto"/>
          <w:sz w:val="24"/>
          <w:szCs w:val="24"/>
          <w:highlight w:val="none"/>
          <w:lang w:val="en-US" w:eastAsia="zh-CN" w:bidi="ar-SA"/>
        </w:rPr>
      </w:pPr>
      <w:r/>
      <w:bookmarkStart w:id="0" w:name="_Toc65317831"/>
      <w:r>
        <w:rPr>
          <w:rFonts w:hint="eastAsia" w:ascii="宋体" w:hAnsi="宋体" w:eastAsia="宋体" w:cs="宋体"/>
          <w:b/>
          <w:color w:val="auto"/>
          <w:sz w:val="28"/>
          <w:szCs w:val="28"/>
          <w:highlight w:val="none"/>
        </w:rPr>
        <w:t xml:space="preserve">（以采购人与成交供应商最终签订版本为准）</w:t>
      </w:r>
      <w:bookmarkEnd w:id="0"/>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政</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府</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采</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购</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合</w:t>
      </w:r>
      <w:r/>
    </w:p>
    <w:p>
      <w:pPr>
        <w:jc w:val="center"/>
        <w:spacing w:after="120"/>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72"/>
          <w:szCs w:val="72"/>
          <w:highlight w:val="none"/>
          <w:lang w:val="en-US" w:eastAsia="zh-CN" w:bidi="ar-SA"/>
        </w:rPr>
        <w:t xml:space="preserve">同</w:t>
      </w:r>
      <w:r/>
    </w:p>
    <w:p>
      <w:pPr>
        <w:ind w:firstLine="360"/>
        <w:jc w:val="both"/>
        <w:spacing w:line="36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1320"/>
        <w:jc w:val="both"/>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项目名称：</w:t>
      </w:r>
      <w:r/>
    </w:p>
    <w:p>
      <w:pPr>
        <w:ind w:firstLine="1320"/>
        <w:jc w:val="both"/>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项目编号：  </w:t>
      </w:r>
      <w:r/>
    </w:p>
    <w:p>
      <w:pPr>
        <w:ind w:firstLine="1320"/>
        <w:jc w:val="both"/>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  购  人：</w:t>
      </w:r>
      <w:r/>
    </w:p>
    <w:p>
      <w:pPr>
        <w:ind w:firstLine="1320"/>
        <w:jc w:val="both"/>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成交供应商：</w:t>
      </w:r>
      <w:r/>
    </w:p>
    <w:p>
      <w:pPr>
        <w:ind w:firstLine="1320"/>
        <w:jc w:val="both"/>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合同签订日期：     年     月     日</w:t>
      </w:r>
      <w:r/>
    </w:p>
    <w:p>
      <w:pPr>
        <w:jc w:val="lef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友情提醒：采购人与中标、成交供应商应当在中标、成交通知书发出之日起三十日内，按照采购文件确定的事项签订政府采购合同。 </w:t>
      </w:r>
      <w:r/>
    </w:p>
    <w:p>
      <w:pPr>
        <w:jc w:val="lef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pStyle w:val="1340"/>
        <w:ind w:firstLine="562"/>
        <w:rPr>
          <w:rFonts w:hint="eastAsia" w:ascii="宋体" w:hAnsi="宋体" w:eastAsia="宋体" w:cs="宋体"/>
          <w:b/>
          <w:color w:val="auto"/>
          <w:sz w:val="28"/>
          <w:szCs w:val="28"/>
          <w:highlight w:val="none"/>
        </w:rPr>
        <w:sectPr>
          <w:headerReference w:type="default" r:id="rId11"/>
          <w:footerReference w:type="default" r:id="rId16"/>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b/>
          <w:color w:val="auto"/>
          <w:sz w:val="28"/>
          <w:szCs w:val="28"/>
          <w:highlight w:val="none"/>
        </w:rPr>
      </w:r>
      <w:r/>
    </w:p>
    <w:p>
      <w:pPr>
        <w:jc w:val="center"/>
        <w:rPr>
          <w:rFonts w:cs="仿宋_GB2312"/>
          <w:b/>
          <w:color w:val="auto"/>
          <w:sz w:val="30"/>
          <w:szCs w:val="30"/>
          <w:highlight w:val="none"/>
        </w:rPr>
      </w:pPr>
      <w:r>
        <w:rPr>
          <w:rFonts w:cs="仿宋_GB2312"/>
          <w:b/>
          <w:color w:val="auto"/>
          <w:sz w:val="30"/>
          <w:szCs w:val="30"/>
          <w:highlight w:val="none"/>
        </w:rPr>
      </w:r>
      <w:r/>
    </w:p>
    <w:p>
      <w:pPr>
        <w:ind w:firstLine="320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（GF—2017—0201）</w:t>
      </w:r>
      <w:r/>
    </w:p>
    <w:p>
      <w:pPr>
        <w:tabs>
          <w:tab w:val="left" w:pos="4410"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72"/>
          <w:szCs w:val="52"/>
          <w:highlight w:val="none"/>
        </w:rPr>
      </w:pPr>
      <w:r>
        <w:rPr>
          <w:rFonts w:hint="eastAsia" w:ascii="宋体" w:hAnsi="宋体" w:cs="宋体"/>
          <w:b/>
          <w:color w:val="auto"/>
          <w:sz w:val="72"/>
          <w:szCs w:val="52"/>
          <w:highlight w:val="none"/>
        </w:rPr>
        <w:t xml:space="preserve">建设工程施工合同</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（示范文本）</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right="2719" w:firstLine="2891"/>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住房和城乡建设部制定</w:t>
      </w:r>
      <w:r/>
    </w:p>
    <w:p>
      <w:pPr>
        <w:ind w:right="2719" w:firstLine="2750"/>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pStyle w:val="1341"/>
        <w:spacing w:before="120" w:after="120"/>
        <w:rPr>
          <w:rFonts w:hint="eastAsia" w:ascii="宋体" w:hAnsi="宋体" w:cs="宋体"/>
          <w:color w:val="auto"/>
          <w:sz w:val="28"/>
          <w:szCs w:val="28"/>
          <w:highlight w:val="none"/>
        </w:rPr>
        <w:sectPr>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auto"/>
          <w:sz w:val="28"/>
          <w:szCs w:val="28"/>
          <w:highlight w:val="none"/>
        </w:rPr>
      </w:r>
      <w:r/>
    </w:p>
    <w:p>
      <w:pPr>
        <w:pStyle w:val="1343"/>
        <w:jc w:val="center"/>
        <w:spacing w:line="360" w:lineRule="auto"/>
        <w:rPr>
          <w:rFonts w:hint="eastAsia" w:ascii="宋体" w:hAnsi="宋体" w:cs="宋体"/>
          <w:b w:val="0"/>
          <w:color w:val="auto"/>
          <w:highlight w:val="none"/>
        </w:rPr>
      </w:pPr>
      <w:r>
        <w:rPr>
          <w:rFonts w:hint="eastAsia" w:ascii="宋体" w:hAnsi="宋体" w:cs="宋体"/>
          <w:color w:val="auto"/>
          <w:highlight w:val="none"/>
        </w:rPr>
        <w:t xml:space="preserve">第一部分 合同协议书</w:t>
      </w:r>
      <w:r/>
    </w:p>
    <w:p>
      <w:pPr>
        <w:spacing w:line="440" w:lineRule="exact"/>
        <w:rPr>
          <w:rFonts w:hint="eastAsia" w:ascii="宋体" w:hAnsi="宋体" w:cs="宋体"/>
          <w:b/>
          <w:color w:val="auto"/>
          <w:sz w:val="24"/>
          <w:highlight w:val="none"/>
          <w:u w:val="single"/>
        </w:rPr>
      </w:pPr>
      <w:r>
        <w:rPr>
          <w:rFonts w:hint="eastAsia" w:ascii="宋体" w:hAnsi="宋体" w:cs="宋体"/>
          <w:b/>
          <w:color w:val="auto"/>
          <w:sz w:val="24"/>
          <w:highlight w:val="none"/>
        </w:rPr>
        <w:t xml:space="preserve">发包人（全称）：</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val="en-US" w:eastAsia="zh-CN"/>
        </w:rPr>
        <w:t xml:space="preserve"> </w:t>
      </w:r>
      <w:r>
        <w:rPr>
          <w:rFonts w:hint="eastAsia" w:ascii="宋体" w:hAnsi="宋体" w:cs="宋体"/>
          <w:b/>
          <w:color w:val="auto"/>
          <w:sz w:val="24"/>
          <w:highlight w:val="none"/>
          <w:u w:val="single"/>
          <w:lang w:eastAsia="zh-CN"/>
        </w:rPr>
        <w:t xml:space="preserve">徐州市云龙湖风景名胜区管理委员会</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val="en-US" w:eastAsia="zh-CN"/>
        </w:rPr>
        <w:t xml:space="preserve"> </w:t>
      </w:r>
      <w:r>
        <w:rPr>
          <w:rFonts w:hint="eastAsia" w:ascii="宋体" w:hAnsi="宋体" w:cs="宋体"/>
          <w:b/>
          <w:color w:val="auto"/>
          <w:sz w:val="24"/>
          <w:highlight w:val="none"/>
          <w:u w:val="single"/>
        </w:rPr>
        <w:t xml:space="preserve"> </w:t>
      </w:r>
      <w:r/>
    </w:p>
    <w:p>
      <w:pPr>
        <w:spacing w:line="440" w:lineRule="exact"/>
        <w:rPr>
          <w:rFonts w:hint="eastAsia" w:ascii="宋体" w:hAnsi="宋体" w:cs="宋体"/>
          <w:b/>
          <w:color w:val="auto"/>
          <w:sz w:val="24"/>
          <w:highlight w:val="none"/>
          <w:u w:val="single"/>
        </w:rPr>
      </w:pPr>
      <w:r>
        <w:rPr>
          <w:rFonts w:hint="eastAsia" w:ascii="宋体" w:hAnsi="宋体" w:cs="宋体"/>
          <w:b/>
          <w:color w:val="auto"/>
          <w:sz w:val="24"/>
          <w:highlight w:val="none"/>
        </w:rPr>
        <w:t xml:space="preserve">承包人（全称）：</w:t>
      </w:r>
      <w:r>
        <w:rPr>
          <w:rFonts w:hint="eastAsia" w:ascii="宋体" w:hAnsi="宋体" w:cs="宋体"/>
          <w:b/>
          <w:color w:val="auto"/>
          <w:sz w:val="24"/>
          <w:highlight w:val="none"/>
          <w:u w:val="single"/>
        </w:rPr>
        <w:t xml:space="preserve">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云管委机关办公用房维修项目</w:t>
      </w:r>
      <w:r>
        <w:rPr>
          <w:rFonts w:hint="eastAsia" w:ascii="宋体" w:hAnsi="宋体" w:cs="宋体"/>
          <w:color w:val="auto"/>
          <w:sz w:val="24"/>
          <w:highlight w:val="none"/>
        </w:rPr>
        <w:t xml:space="preserve">项目及有关事项协商一致，共同达成如下协议：</w:t>
      </w:r>
      <w:r/>
    </w:p>
    <w:p>
      <w:pPr>
        <w:spacing w:line="440" w:lineRule="exact"/>
        <w:rPr>
          <w:rFonts w:hint="eastAsia" w:ascii="宋体" w:hAnsi="宋体" w:cs="宋体"/>
          <w:color w:val="auto"/>
          <w:sz w:val="24"/>
          <w:highlight w:val="none"/>
        </w:rPr>
      </w:pPr>
      <w:r>
        <w:rPr>
          <w:rFonts w:hint="eastAsia" w:ascii="宋体" w:hAnsi="宋体" w:cs="宋体"/>
          <w:b/>
          <w:color w:val="auto"/>
          <w:sz w:val="24"/>
          <w:highlight w:val="none"/>
        </w:rPr>
        <w:t xml:space="preserve"> </w:t>
      </w:r>
      <w:bookmarkStart w:id="1" w:name="_Toc351203481"/>
      <w:r>
        <w:rPr>
          <w:rFonts w:hint="eastAsia" w:ascii="宋体" w:hAnsi="宋体" w:cs="宋体"/>
          <w:b/>
          <w:color w:val="auto"/>
          <w:sz w:val="24"/>
          <w:highlight w:val="none"/>
        </w:rPr>
        <w:t xml:space="preserve">一、工程概况</w:t>
      </w:r>
      <w:bookmarkEnd w:id="1"/>
      <w:r/>
      <w:r/>
    </w:p>
    <w:p>
      <w:pPr>
        <w:jc w:val="left"/>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1.工程名称：</w:t>
      </w:r>
      <w:r>
        <w:rPr>
          <w:rFonts w:hint="eastAsia" w:ascii="宋体" w:hAnsi="宋体" w:cs="宋体"/>
          <w:color w:val="auto"/>
          <w:sz w:val="24"/>
          <w:highlight w:val="none"/>
          <w:u w:val="single"/>
          <w:lang w:eastAsia="zh-CN"/>
        </w:rPr>
        <w:t xml:space="preserve">云管委机关办公用房维修项目</w:t>
      </w:r>
      <w:r/>
    </w:p>
    <w:p>
      <w:pPr>
        <w:jc w:val="left"/>
        <w:spacing w:line="440" w:lineRule="exact"/>
        <w:rPr>
          <w:rFonts w:hint="eastAsia" w:ascii="宋体" w:hAnsi="宋体" w:cs="宋体"/>
          <w:color w:val="auto"/>
          <w:sz w:val="24"/>
          <w:szCs w:val="22"/>
          <w:highlight w:val="none"/>
          <w:u w:val="single"/>
        </w:rPr>
      </w:pPr>
      <w:r>
        <w:rPr>
          <w:rFonts w:hint="eastAsia" w:ascii="宋体" w:hAnsi="宋体" w:cs="宋体"/>
          <w:color w:val="auto"/>
          <w:sz w:val="24"/>
          <w:highlight w:val="none"/>
        </w:rPr>
        <w:t xml:space="preserve">2.工程地点：</w:t>
      </w:r>
      <w:r>
        <w:rPr>
          <w:rFonts w:hint="eastAsia" w:ascii="宋体" w:hAnsi="宋体" w:cs="宋体"/>
          <w:color w:val="auto"/>
          <w:sz w:val="24"/>
          <w:highlight w:val="none"/>
          <w:u w:val="single"/>
        </w:rPr>
        <w:t xml:space="preserve">           </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3.工程立项批准文号：</w:t>
      </w:r>
      <w:r>
        <w:rPr>
          <w:rFonts w:hint="eastAsia" w:ascii="宋体" w:hAnsi="宋体" w:cs="宋体"/>
          <w:color w:val="auto"/>
          <w:sz w:val="24"/>
          <w:highlight w:val="none"/>
          <w:u w:val="single"/>
        </w:rPr>
        <w:t xml:space="preserve">  /  </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4.资金来源：</w:t>
      </w:r>
      <w:r>
        <w:rPr>
          <w:rFonts w:hint="eastAsia" w:ascii="宋体" w:hAnsi="宋体" w:cs="宋体"/>
          <w:color w:val="auto"/>
          <w:sz w:val="24"/>
          <w:highlight w:val="none"/>
          <w:u w:val="single"/>
        </w:rPr>
        <w:t xml:space="preserve"> 财政资金，已落实 </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5.工程内容：</w:t>
      </w:r>
      <w:r>
        <w:rPr>
          <w:rFonts w:hint="eastAsia" w:ascii="宋体" w:hAnsi="宋体" w:cs="宋体"/>
          <w:color w:val="auto"/>
          <w:sz w:val="24"/>
          <w:highlight w:val="none"/>
          <w:u w:val="single"/>
          <w:lang w:eastAsia="zh-CN"/>
        </w:rPr>
        <w:t xml:space="preserve">云管委机关办公用房维修项目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6.工程承包范围：</w:t>
      </w:r>
      <w:r>
        <w:rPr>
          <w:rFonts w:hint="eastAsia" w:ascii="宋体" w:hAnsi="宋体" w:cs="宋体"/>
          <w:color w:val="auto"/>
          <w:sz w:val="24"/>
          <w:highlight w:val="none"/>
          <w:u w:val="single"/>
          <w:lang w:eastAsia="zh-CN"/>
        </w:rPr>
        <w:t xml:space="preserve">云管委机关办公用房维修项目</w:t>
      </w:r>
      <w:r>
        <w:rPr>
          <w:rFonts w:hint="eastAsia" w:ascii="宋体" w:hAnsi="宋体" w:cs="宋体"/>
          <w:bCs/>
          <w:color w:val="auto"/>
          <w:sz w:val="24"/>
          <w:highlight w:val="none"/>
          <w:u w:val="single"/>
        </w:rPr>
        <w:t xml:space="preserve">。具体详见工程量清单、图纸所含全部内容</w:t>
      </w:r>
      <w:r/>
    </w:p>
    <w:p>
      <w:pPr>
        <w:pStyle w:val="1131"/>
        <w:spacing w:before="120" w:after="12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   </w:t>
      </w:r>
      <w:bookmarkStart w:id="2" w:name="_Toc351203482"/>
      <w:r>
        <w:rPr>
          <w:rFonts w:hint="eastAsia" w:ascii="宋体" w:hAnsi="宋体" w:cs="宋体"/>
          <w:b w:val="0"/>
          <w:color w:val="auto"/>
          <w:sz w:val="24"/>
          <w:szCs w:val="24"/>
          <w:highlight w:val="none"/>
        </w:rPr>
        <w:t xml:space="preserve">二、合同工期</w:t>
      </w:r>
      <w:bookmarkEnd w:id="2"/>
      <w:r/>
      <w:r/>
    </w:p>
    <w:p>
      <w:pPr>
        <w:ind w:firstLine="459"/>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计划开工日期：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59"/>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计划竣工日期：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59"/>
        <w:spacing w:line="440" w:lineRule="exact"/>
        <w:rPr>
          <w:rFonts w:hint="eastAsia" w:ascii="宋体" w:hAnsi="宋体" w:cs="宋体"/>
          <w:b/>
          <w:color w:val="auto"/>
          <w:sz w:val="24"/>
          <w:highlight w:val="none"/>
        </w:rPr>
      </w:pPr>
      <w:r>
        <w:rPr>
          <w:rFonts w:hint="eastAsia" w:ascii="宋体" w:hAnsi="宋体" w:cs="宋体"/>
          <w:color w:val="auto"/>
          <w:sz w:val="24"/>
          <w:highlight w:val="none"/>
        </w:rPr>
        <w:t xml:space="preserve">工期总日历天数：</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lang w:val="en-US" w:eastAsia="zh-CN"/>
        </w:rPr>
        <w:t xml:space="preserve">90</w:t>
      </w:r>
      <w:r>
        <w:rPr>
          <w:rFonts w:hint="eastAsia" w:ascii="宋体" w:hAnsi="宋体" w:cs="宋体"/>
          <w:b/>
          <w:bCs/>
          <w:color w:val="auto"/>
          <w:sz w:val="24"/>
          <w:highlight w:val="none"/>
          <w:u w:val="single"/>
        </w:rPr>
        <w:t xml:space="preserve">日历天</w:t>
      </w:r>
      <w:r>
        <w:rPr>
          <w:rFonts w:hint="eastAsia" w:ascii="宋体" w:hAnsi="宋体" w:cs="宋体"/>
          <w:color w:val="auto"/>
          <w:sz w:val="24"/>
          <w:highlight w:val="none"/>
        </w:rPr>
        <w:t xml:space="preserve">。工期总</w:t>
      </w:r>
      <w:r>
        <w:rPr>
          <w:rFonts w:hint="eastAsia" w:ascii="宋体" w:hAnsi="宋体" w:cs="宋体"/>
          <w:color w:val="auto"/>
          <w:sz w:val="24"/>
          <w:highlight w:val="none"/>
        </w:rPr>
        <w:t xml:space="preserve">日历天数与根据前述计划开竣工日期计算的工期天数不一致的，以工期总日历天数为准</w:t>
      </w:r>
      <w:r>
        <w:rPr>
          <w:rFonts w:hint="eastAsia" w:ascii="宋体" w:hAnsi="宋体" w:cs="宋体"/>
          <w:b/>
          <w:color w:val="auto"/>
          <w:sz w:val="24"/>
          <w:highlight w:val="none"/>
        </w:rPr>
        <w:t xml:space="preserve">。</w:t>
      </w:r>
      <w:r/>
    </w:p>
    <w:p>
      <w:pPr>
        <w:pStyle w:val="1131"/>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3" w:name="_Toc351203483"/>
      <w:r>
        <w:rPr>
          <w:rFonts w:hint="eastAsia" w:ascii="宋体" w:hAnsi="宋体" w:cs="宋体"/>
          <w:b w:val="0"/>
          <w:color w:val="auto"/>
          <w:sz w:val="24"/>
          <w:szCs w:val="24"/>
          <w:highlight w:val="none"/>
        </w:rPr>
        <w:t xml:space="preserve">三、质量标准</w:t>
      </w:r>
      <w:bookmarkEnd w:id="3"/>
      <w:r/>
      <w:r/>
    </w:p>
    <w:p>
      <w:pPr>
        <w:ind w:firstLine="459"/>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工程质量符合</w:t>
      </w:r>
      <w:r>
        <w:rPr>
          <w:rFonts w:hint="eastAsia" w:ascii="宋体" w:hAnsi="宋体" w:cs="宋体"/>
          <w:color w:val="auto"/>
          <w:sz w:val="24"/>
          <w:highlight w:val="none"/>
          <w:u w:val="single"/>
        </w:rPr>
        <w:t xml:space="preserve">   合格</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rPr>
        <w:t xml:space="preserve">符合国家标准及行业要求）</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标准。</w:t>
      </w:r>
      <w:r/>
    </w:p>
    <w:p>
      <w:pPr>
        <w:pStyle w:val="1131"/>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4" w:name="_Toc351203484"/>
      <w:r>
        <w:rPr>
          <w:rFonts w:hint="eastAsia" w:ascii="宋体" w:hAnsi="宋体" w:cs="宋体"/>
          <w:b w:val="0"/>
          <w:color w:val="auto"/>
          <w:sz w:val="24"/>
          <w:szCs w:val="24"/>
          <w:highlight w:val="none"/>
        </w:rPr>
        <w:t xml:space="preserve">四、签约合同价与合同价格形式</w:t>
      </w:r>
      <w:bookmarkEnd w:id="4"/>
      <w:r>
        <w:rPr>
          <w:rFonts w:hint="eastAsia" w:ascii="宋体" w:hAnsi="宋体" w:cs="宋体"/>
          <w:b w:val="0"/>
          <w:color w:val="auto"/>
          <w:sz w:val="24"/>
          <w:szCs w:val="24"/>
          <w:highlight w:val="none"/>
        </w:rPr>
        <w:tab/>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1.签约合同价为：</w:t>
      </w:r>
      <w:r/>
    </w:p>
    <w:p>
      <w:pPr>
        <w:ind w:firstLine="60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最终以财政审计结果为准</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其中：（1）安全文明施工费：</w:t>
      </w:r>
      <w:r/>
    </w:p>
    <w:p>
      <w:pPr>
        <w:ind w:firstLine="10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（2）暂列金额：</w:t>
      </w:r>
      <w:r/>
    </w:p>
    <w:p>
      <w:pPr>
        <w:ind w:firstLine="10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元)。</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2.合同价格形式：</w:t>
      </w:r>
      <w:r>
        <w:rPr>
          <w:rFonts w:hint="eastAsia" w:ascii="宋体" w:hAnsi="宋体" w:cs="宋体"/>
          <w:color w:val="auto"/>
          <w:sz w:val="24"/>
          <w:highlight w:val="none"/>
          <w:u w:val="single"/>
        </w:rPr>
        <w:t xml:space="preserve">  固定单价合同 </w:t>
      </w:r>
      <w:r>
        <w:rPr>
          <w:rFonts w:hint="eastAsia" w:ascii="宋体" w:hAnsi="宋体" w:cs="宋体"/>
          <w:color w:val="auto"/>
          <w:sz w:val="24"/>
          <w:highlight w:val="none"/>
        </w:rPr>
        <w:t xml:space="preserve">。</w:t>
      </w:r>
      <w:r/>
    </w:p>
    <w:p>
      <w:pPr>
        <w:pStyle w:val="1131"/>
        <w:spacing w:before="120" w:after="120" w:line="440" w:lineRule="exact"/>
        <w:rPr>
          <w:rFonts w:hint="eastAsia" w:ascii="宋体" w:hAnsi="宋体" w:cs="宋体"/>
          <w:b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5" w:name="_Toc351203485"/>
      <w:r>
        <w:rPr>
          <w:rFonts w:hint="eastAsia" w:ascii="宋体" w:hAnsi="宋体" w:cs="宋体"/>
          <w:b w:val="0"/>
          <w:color w:val="auto"/>
          <w:sz w:val="24"/>
          <w:szCs w:val="24"/>
          <w:highlight w:val="none"/>
        </w:rPr>
        <w:t xml:space="preserve">五、</w:t>
      </w:r>
      <w:bookmarkEnd w:id="5"/>
      <w:r>
        <w:rPr>
          <w:rFonts w:hint="eastAsia" w:ascii="宋体" w:hAnsi="宋体" w:cs="宋体"/>
          <w:b w:val="0"/>
          <w:color w:val="auto"/>
          <w:sz w:val="24"/>
          <w:szCs w:val="24"/>
          <w:highlight w:val="none"/>
        </w:rPr>
        <w:t xml:space="preserve">项目经理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承包人项目经理：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1131"/>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6" w:name="_Toc351203486"/>
      <w:r>
        <w:rPr>
          <w:rFonts w:hint="eastAsia" w:ascii="宋体" w:hAnsi="宋体" w:cs="宋体"/>
          <w:b w:val="0"/>
          <w:color w:val="auto"/>
          <w:sz w:val="24"/>
          <w:szCs w:val="24"/>
          <w:highlight w:val="none"/>
        </w:rPr>
        <w:t xml:space="preserve">六、合同文件构成</w:t>
      </w:r>
      <w:bookmarkEnd w:id="6"/>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本协议书与下列文件一起构成合同文件：</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（1）合同协议书</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（2）中标（成交）通知书；</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（3）专用合同条款及其附件；</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（4）磋商文件(包括补充、修改、澄清的文件、答疑纪要)(如果有)；</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（5）供应商响应文件及其附件；</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（6）通用合同条款；</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（7）图纸；</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（8）已标价工程量清单或预算书；</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（9）双方约定的其他合同文件。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在合同订立及履行过程中形成的与合同有关的文件均构成合同文件组成部分。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131"/>
        <w:spacing w:before="120" w:after="120" w:line="44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7" w:name="_Toc351203487"/>
      <w:r>
        <w:rPr>
          <w:rFonts w:hint="eastAsia" w:ascii="宋体" w:hAnsi="宋体" w:cs="宋体"/>
          <w:b w:val="0"/>
          <w:color w:val="auto"/>
          <w:sz w:val="24"/>
          <w:szCs w:val="24"/>
          <w:highlight w:val="none"/>
        </w:rPr>
        <w:t xml:space="preserve">七、承诺</w:t>
      </w:r>
      <w:bookmarkEnd w:id="7"/>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1.发包人承诺按照法律规定履行项目审批手续、筹集工程建设资金并按照合同约定的期限和方式支付合同价款。</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3.发包人和承包人通过招响应形式签订合同的，双方理解并承诺不再就同一工程另行签订与合同实质性内容相背离的协议。</w:t>
      </w:r>
      <w:r/>
    </w:p>
    <w:p>
      <w:pPr>
        <w:spacing w:line="440" w:lineRule="exact"/>
        <w:rPr>
          <w:rFonts w:hint="eastAsia" w:ascii="宋体" w:hAnsi="宋体" w:cs="宋体"/>
          <w:bCs/>
          <w:color w:val="auto"/>
          <w:sz w:val="24"/>
          <w:highlight w:val="none"/>
        </w:rPr>
      </w:pPr>
      <w:r/>
      <w:bookmarkStart w:id="8" w:name="_Toc351203488"/>
      <w:r>
        <w:rPr>
          <w:rFonts w:hint="eastAsia" w:ascii="宋体" w:hAnsi="宋体" w:cs="宋体"/>
          <w:b/>
          <w:color w:val="auto"/>
          <w:sz w:val="24"/>
          <w:highlight w:val="none"/>
        </w:rPr>
        <w:t xml:space="preserve">    八、词语含义</w:t>
      </w:r>
      <w:bookmarkEnd w:id="8"/>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本协议书中词语含义与第二部分通用合同条款中赋予的含义相同。</w:t>
      </w:r>
      <w:r/>
    </w:p>
    <w:p>
      <w:pPr>
        <w:pStyle w:val="1131"/>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9" w:name="_Toc351203489"/>
      <w:r>
        <w:rPr>
          <w:rFonts w:hint="eastAsia" w:ascii="宋体" w:hAnsi="宋体" w:cs="宋体"/>
          <w:bCs w:val="0"/>
          <w:color w:val="auto"/>
          <w:sz w:val="24"/>
          <w:szCs w:val="24"/>
          <w:highlight w:val="none"/>
        </w:rPr>
        <w:t xml:space="preserve">九、签订时间</w:t>
      </w:r>
      <w:bookmarkEnd w:id="9"/>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本合同于</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年</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月</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日签订。</w:t>
      </w:r>
      <w:r/>
    </w:p>
    <w:p>
      <w:pPr>
        <w:pStyle w:val="1131"/>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0" w:name="_Toc351203490"/>
      <w:r>
        <w:rPr>
          <w:rFonts w:hint="eastAsia" w:ascii="宋体" w:hAnsi="宋体" w:cs="宋体"/>
          <w:bCs w:val="0"/>
          <w:color w:val="auto"/>
          <w:sz w:val="24"/>
          <w:szCs w:val="24"/>
          <w:highlight w:val="none"/>
        </w:rPr>
        <w:t xml:space="preserve">十、签订地点</w:t>
      </w:r>
      <w:bookmarkEnd w:id="10"/>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本合同在</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签订。</w:t>
      </w:r>
      <w:r/>
    </w:p>
    <w:p>
      <w:pPr>
        <w:pStyle w:val="1131"/>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1" w:name="_Toc351203491"/>
      <w:r>
        <w:rPr>
          <w:rFonts w:hint="eastAsia" w:ascii="宋体" w:hAnsi="宋体" w:cs="宋体"/>
          <w:b w:val="0"/>
          <w:color w:val="auto"/>
          <w:sz w:val="24"/>
          <w:szCs w:val="24"/>
          <w:highlight w:val="none"/>
        </w:rPr>
        <w:t xml:space="preserve">十一、补充协议</w:t>
      </w:r>
      <w:bookmarkEnd w:id="11"/>
      <w:r/>
      <w:r/>
    </w:p>
    <w:p>
      <w:pPr>
        <w:ind w:firstLine="480"/>
        <w:spacing w:line="440" w:lineRule="exact"/>
        <w:rPr>
          <w:rFonts w:hint="eastAsia" w:ascii="宋体" w:hAnsi="宋体" w:cs="宋体"/>
          <w:b/>
          <w:bCs/>
          <w:color w:val="auto"/>
          <w:sz w:val="24"/>
          <w:highlight w:val="none"/>
        </w:rPr>
      </w:pPr>
      <w:r>
        <w:rPr>
          <w:rFonts w:hint="eastAsia" w:ascii="宋体" w:hAnsi="宋体" w:cs="宋体"/>
          <w:bCs/>
          <w:color w:val="auto"/>
          <w:sz w:val="24"/>
          <w:highlight w:val="none"/>
        </w:rPr>
        <w:t xml:space="preserve">合同未尽事宜，合同当事人另行签订补充协议，补充协议是合同的组成部分。</w:t>
      </w:r>
      <w:r/>
    </w:p>
    <w:p>
      <w:pPr>
        <w:pStyle w:val="1131"/>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2" w:name="_Toc351203492"/>
      <w:r>
        <w:rPr>
          <w:rFonts w:hint="eastAsia" w:ascii="宋体" w:hAnsi="宋体" w:cs="宋体"/>
          <w:b w:val="0"/>
          <w:color w:val="auto"/>
          <w:sz w:val="24"/>
          <w:szCs w:val="24"/>
          <w:highlight w:val="none"/>
        </w:rPr>
        <w:t xml:space="preserve">十二、合同生效</w:t>
      </w:r>
      <w:bookmarkEnd w:id="12"/>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本合同自</w:t>
      </w:r>
      <w:r>
        <w:rPr>
          <w:rFonts w:hint="eastAsia" w:ascii="宋体" w:hAnsi="宋体" w:cs="宋体"/>
          <w:bCs/>
          <w:color w:val="auto"/>
          <w:sz w:val="24"/>
          <w:highlight w:val="none"/>
          <w:u w:val="single"/>
        </w:rPr>
        <w:t xml:space="preserve">     </w:t>
      </w:r>
      <w:r>
        <w:rPr>
          <w:rFonts w:hint="eastAsia" w:ascii="宋体" w:hAnsi="宋体"/>
          <w:b/>
          <w:bCs/>
          <w:color w:val="auto"/>
          <w:sz w:val="24"/>
          <w:highlight w:val="none"/>
          <w:u w:val="single"/>
        </w:rPr>
        <w:t xml:space="preserve">双方签字并盖章后     </w:t>
      </w:r>
      <w:r>
        <w:rPr>
          <w:rFonts w:hint="eastAsia" w:ascii="宋体" w:hAnsi="宋体" w:cs="宋体"/>
          <w:bCs/>
          <w:color w:val="auto"/>
          <w:sz w:val="24"/>
          <w:highlight w:val="none"/>
        </w:rPr>
        <w:t xml:space="preserve">生效。</w:t>
      </w:r>
      <w:r/>
    </w:p>
    <w:p>
      <w:pPr>
        <w:pStyle w:val="1131"/>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3" w:name="_Toc351203493"/>
      <w:r>
        <w:rPr>
          <w:rFonts w:hint="eastAsia" w:ascii="宋体" w:hAnsi="宋体" w:cs="宋体"/>
          <w:b w:val="0"/>
          <w:color w:val="auto"/>
          <w:sz w:val="24"/>
          <w:szCs w:val="24"/>
          <w:highlight w:val="none"/>
        </w:rPr>
        <w:t xml:space="preserve">十三、合同份数</w:t>
      </w:r>
      <w:bookmarkEnd w:id="13"/>
      <w:r/>
      <w:r/>
    </w:p>
    <w:p>
      <w:pPr>
        <w:ind w:firstLine="240"/>
        <w:spacing w:line="440" w:lineRule="exact"/>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 xml:space="preserve">本合同一式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伍</w:t>
      </w:r>
      <w:r>
        <w:rPr>
          <w:rFonts w:hint="eastAsia" w:ascii="宋体" w:hAnsi="宋体" w:cs="宋体"/>
          <w:bCs/>
          <w:color w:val="auto"/>
          <w:sz w:val="24"/>
          <w:highlight w:val="none"/>
        </w:rPr>
        <w:t xml:space="preserve">份，均具有同等法律效力，发包人执</w:t>
      </w:r>
      <w:r>
        <w:rPr>
          <w:rFonts w:hint="eastAsia" w:ascii="宋体" w:hAnsi="宋体" w:cs="宋体"/>
          <w:bCs/>
          <w:color w:val="auto"/>
          <w:sz w:val="24"/>
          <w:highlight w:val="none"/>
          <w:u w:val="single"/>
          <w:lang w:val="en-US" w:eastAsia="zh-CN"/>
        </w:rPr>
        <w:t xml:space="preserve">叁</w:t>
      </w:r>
      <w:r>
        <w:rPr>
          <w:rFonts w:hint="eastAsia" w:ascii="宋体" w:hAnsi="宋体" w:cs="宋体"/>
          <w:bCs/>
          <w:color w:val="auto"/>
          <w:sz w:val="24"/>
          <w:highlight w:val="none"/>
        </w:rPr>
        <w:t xml:space="preserve">份，承包人执</w:t>
      </w:r>
      <w:r>
        <w:rPr>
          <w:rFonts w:hint="eastAsia" w:ascii="宋体" w:hAnsi="宋体" w:cs="宋体"/>
          <w:bCs/>
          <w:color w:val="auto"/>
          <w:sz w:val="24"/>
          <w:highlight w:val="none"/>
          <w:u w:val="single"/>
          <w:lang w:val="en-US" w:eastAsia="zh-CN"/>
        </w:rPr>
        <w:t xml:space="preserve">贰</w:t>
      </w:r>
      <w:r>
        <w:rPr>
          <w:rFonts w:hint="eastAsia" w:ascii="宋体" w:hAnsi="宋体" w:cs="宋体"/>
          <w:bCs/>
          <w:color w:val="auto"/>
          <w:sz w:val="24"/>
          <w:highlight w:val="none"/>
          <w:u w:val="single"/>
        </w:rPr>
        <w:t xml:space="preserve">份</w:t>
      </w:r>
      <w:r>
        <w:rPr>
          <w:rFonts w:hint="eastAsia" w:ascii="宋体" w:hAnsi="宋体" w:cs="宋体"/>
          <w:bCs/>
          <w:color w:val="auto"/>
          <w:sz w:val="24"/>
          <w:highlight w:val="none"/>
          <w:lang w:eastAsia="zh-CN"/>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  (公章)                承包人：  (公章)</w:t>
      </w:r>
      <w:r/>
    </w:p>
    <w:p>
      <w:pPr>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法定代表人或其委托代理人：      法定代表人或其委托代理人：</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（签字）                       （签字）</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邮 政 编  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邮 政 编 码：</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 定 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 定代表人：</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委 托 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委 托代理人：</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子  信 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子 信 箱：</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开 户 银  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 户 银 行：</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pStyle w:val="1343"/>
        <w:jc w:val="center"/>
        <w:spacing w:line="360" w:lineRule="auto"/>
        <w:rPr>
          <w:rFonts w:hint="eastAsia" w:ascii="宋体" w:hAnsi="宋体" w:cs="宋体"/>
          <w:color w:val="auto"/>
          <w:highlight w:val="none"/>
        </w:rPr>
      </w:pPr>
      <w:r>
        <w:rPr>
          <w:rFonts w:hint="eastAsia" w:ascii="宋体" w:hAnsi="宋体" w:cs="宋体"/>
          <w:color w:val="auto"/>
          <w:sz w:val="24"/>
          <w:szCs w:val="24"/>
          <w:highlight w:val="none"/>
        </w:rPr>
        <w:br w:type="page" w:clear="all"/>
      </w:r>
      <w:r>
        <w:rPr>
          <w:rFonts w:hint="eastAsia" w:ascii="宋体" w:hAnsi="宋体" w:cs="宋体"/>
          <w:color w:val="auto"/>
          <w:highlight w:val="none"/>
        </w:rPr>
        <w:t xml:space="preserve">第二部分 通用合同条款</w:t>
      </w:r>
      <w:r/>
    </w:p>
    <w:p>
      <w:pPr>
        <w:jc w:val="center"/>
        <w:spacing w:line="620" w:lineRule="exact"/>
        <w:rPr>
          <w:rFonts w:hint="eastAsia" w:ascii="宋体" w:hAnsi="宋体" w:cs="宋体"/>
          <w:color w:val="auto"/>
          <w:sz w:val="24"/>
          <w:highlight w:val="none"/>
        </w:rPr>
      </w:pPr>
      <w:r>
        <w:rPr>
          <w:rFonts w:hint="eastAsia" w:ascii="宋体" w:hAnsi="宋体" w:cs="宋体"/>
          <w:b/>
          <w:color w:val="auto"/>
          <w:sz w:val="24"/>
          <w:highlight w:val="none"/>
        </w:rPr>
        <w:t xml:space="preserve">备注：</w:t>
      </w:r>
      <w:r>
        <w:rPr>
          <w:rFonts w:hint="eastAsia" w:ascii="宋体" w:hAnsi="宋体" w:cs="宋体"/>
          <w:color w:val="auto"/>
          <w:sz w:val="24"/>
          <w:highlight w:val="none"/>
        </w:rPr>
        <w:t xml:space="preserve">本合同通用条款执行建设工程施工合同(GF—2017—0201)</w:t>
      </w:r>
      <w:r/>
    </w:p>
    <w:p>
      <w:pPr>
        <w:jc w:val="center"/>
        <w:spacing w:line="440" w:lineRule="exact"/>
        <w:rPr>
          <w:rFonts w:hint="eastAsia" w:ascii="宋体" w:hAnsi="宋体" w:cs="宋体"/>
          <w:b/>
          <w:color w:val="auto"/>
          <w:sz w:val="44"/>
          <w:szCs w:val="44"/>
          <w:highlight w:val="none"/>
        </w:rPr>
      </w:pPr>
      <w:r>
        <w:rPr>
          <w:rFonts w:hint="eastAsia" w:ascii="宋体" w:hAnsi="宋体" w:cs="宋体"/>
          <w:b/>
          <w:color w:val="auto"/>
          <w:sz w:val="24"/>
          <w:highlight w:val="none"/>
          <w:u w:val="single"/>
        </w:rPr>
        <w:t xml:space="preserve">此部分在正式签订合同时应不加修改的、完整的装订在合同中</w:t>
      </w:r>
      <w:r/>
    </w:p>
    <w:p>
      <w:pPr>
        <w:pStyle w:val="1343"/>
        <w:jc w:val="center"/>
        <w:spacing w:line="440" w:lineRule="exact"/>
        <w:rPr>
          <w:rFonts w:hint="eastAsia" w:ascii="宋体" w:hAnsi="宋体" w:cs="宋体"/>
          <w:color w:val="auto"/>
          <w:highlight w:val="none"/>
        </w:rPr>
      </w:pPr>
      <w:r>
        <w:rPr>
          <w:rFonts w:hint="eastAsia" w:ascii="宋体" w:hAnsi="宋体" w:cs="宋体"/>
          <w:color w:val="auto"/>
          <w:highlight w:val="none"/>
        </w:rPr>
      </w:r>
      <w:r/>
    </w:p>
    <w:p>
      <w:pPr>
        <w:pStyle w:val="1343"/>
        <w:jc w:val="center"/>
        <w:spacing w:line="440" w:lineRule="exact"/>
        <w:rPr>
          <w:rFonts w:hint="eastAsia" w:ascii="宋体" w:hAnsi="宋体" w:cs="宋体"/>
          <w:color w:val="auto"/>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auto"/>
          <w:highlight w:val="none"/>
        </w:rPr>
      </w:r>
      <w:r/>
    </w:p>
    <w:p>
      <w:pPr>
        <w:pStyle w:val="1343"/>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第三部分 专用合同条款</w:t>
      </w:r>
      <w:r/>
    </w:p>
    <w:p>
      <w:pPr>
        <w:pStyle w:val="1131"/>
        <w:spacing w:before="120" w:after="12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 一般约定</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 词语定义</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1.1.1合同</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1.1.1.10其他合同文件包括：</w:t>
      </w:r>
      <w:r>
        <w:rPr>
          <w:rFonts w:hint="eastAsia" w:ascii="宋体" w:hAnsi="宋体" w:cs="宋体"/>
          <w:color w:val="auto"/>
          <w:sz w:val="24"/>
          <w:highlight w:val="none"/>
          <w:u w:val="single"/>
        </w:rPr>
        <w:t xml:space="preserve">  合同履行过程中经双方共同签字认可的对合同有影响的会议纪要、签证、及设计变更等相关书面资料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 合同当事人及其他相关方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1.1.2.1</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1.1.2.1监理人：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1.1.2.2设计人：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 工程和设备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1.1.3.7 作为施工现场组成部分的其他场所包括：</w:t>
      </w:r>
      <w:r>
        <w:rPr>
          <w:rFonts w:hint="eastAsia" w:ascii="宋体" w:hAnsi="宋体" w:cs="宋体"/>
          <w:color w:val="auto"/>
          <w:sz w:val="24"/>
          <w:highlight w:val="none"/>
          <w:u w:val="single"/>
        </w:rPr>
        <w:t xml:space="preserve">现场临时办公及施工场地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1.1.3.9 永久占地包括：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规划用地范围内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1.1.3.10 临时占地包括：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规划用地范围外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1.3法律 </w:t>
      </w:r>
      <w:r/>
    </w:p>
    <w:p>
      <w:pPr>
        <w:ind w:left="15" w:firstLine="578"/>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适用于合同的其他规范性文件：</w:t>
      </w:r>
      <w:r>
        <w:rPr>
          <w:rFonts w:hint="eastAsia" w:ascii="宋体" w:hAnsi="宋体" w:cs="宋体"/>
          <w:color w:val="auto"/>
          <w:sz w:val="24"/>
          <w:highlight w:val="none"/>
          <w:u w:val="single"/>
        </w:rPr>
        <w:t xml:space="preserve"> 《中华人民共和国建筑法》、《中华人民共和国民法典》、《中华人民共和国招标投标法》、《中华人民共和国政府采购法》、《</w:t>
      </w:r>
      <w:r>
        <w:rPr>
          <w:rFonts w:hint="eastAsia" w:ascii="宋体" w:hAnsi="宋体" w:cs="宋体"/>
          <w:color w:val="auto"/>
          <w:sz w:val="24"/>
          <w:highlight w:val="none"/>
          <w:u w:val="single"/>
          <w:lang w:eastAsia="zh-CN"/>
        </w:rPr>
        <w:t xml:space="preserve">市政工程</w:t>
      </w:r>
      <w:r>
        <w:rPr>
          <w:rFonts w:hint="eastAsia" w:ascii="宋体" w:hAnsi="宋体" w:cs="宋体"/>
          <w:color w:val="auto"/>
          <w:sz w:val="24"/>
          <w:highlight w:val="none"/>
          <w:u w:val="single"/>
        </w:rPr>
        <w:t xml:space="preserve">质量管理条例》、《</w:t>
      </w:r>
      <w:r>
        <w:rPr>
          <w:rFonts w:hint="eastAsia" w:ascii="宋体" w:hAnsi="宋体" w:cs="宋体"/>
          <w:color w:val="auto"/>
          <w:sz w:val="24"/>
          <w:highlight w:val="none"/>
          <w:u w:val="single"/>
          <w:lang w:eastAsia="zh-CN"/>
        </w:rPr>
        <w:t xml:space="preserve">市政工程</w:t>
      </w:r>
      <w:r>
        <w:rPr>
          <w:rFonts w:hint="eastAsia" w:ascii="宋体" w:hAnsi="宋体" w:cs="宋体"/>
          <w:color w:val="auto"/>
          <w:sz w:val="24"/>
          <w:highlight w:val="none"/>
          <w:u w:val="single"/>
        </w:rPr>
        <w:t xml:space="preserve">安全生产管理条例》及江苏省、徐州市现行的相关管理条例、规定。</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 标准和规范</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1.4.1适用于工程的标准规范包括：</w:t>
      </w:r>
      <w:r>
        <w:rPr>
          <w:rFonts w:hint="eastAsia" w:ascii="宋体" w:hAnsi="宋体" w:cs="宋体"/>
          <w:color w:val="auto"/>
          <w:sz w:val="24"/>
          <w:highlight w:val="none"/>
          <w:u w:val="single"/>
        </w:rPr>
        <w:t xml:space="preserve">设计有要求的按设计要求执行，设计没有要求的执行现行国家及本省、市有关标准、规范及其他适用于本工程的技术标准、规范、规程。</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发包人提供国外标准、规范的份数：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1.4.3发包人对工程的技术标准和功能要求的特殊要求：</w:t>
      </w:r>
      <w:r>
        <w:rPr>
          <w:rFonts w:hint="eastAsia" w:ascii="宋体" w:hAnsi="宋体" w:cs="宋体"/>
          <w:color w:val="auto"/>
          <w:sz w:val="24"/>
          <w:highlight w:val="none"/>
          <w:u w:val="single"/>
        </w:rPr>
        <w:t xml:space="preserve">符合有关行业主管部门和业主的要求  </w:t>
      </w:r>
      <w:r>
        <w:rPr>
          <w:rFonts w:hint="eastAsia" w:ascii="宋体" w:hAnsi="宋体" w:cs="宋体"/>
          <w:color w:val="auto"/>
          <w:sz w:val="24"/>
          <w:highlight w:val="none"/>
        </w:rPr>
        <w:t xml:space="preserve">。</w:t>
      </w:r>
      <w:r/>
    </w:p>
    <w:p>
      <w:pPr>
        <w:ind w:firstLine="528"/>
        <w:spacing w:line="40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1.5 合同文件的优先顺序：</w:t>
      </w:r>
      <w:r>
        <w:rPr>
          <w:rFonts w:hint="eastAsia" w:ascii="宋体" w:hAnsi="宋体" w:cs="宋体"/>
          <w:color w:val="auto"/>
          <w:sz w:val="24"/>
          <w:highlight w:val="none"/>
          <w:u w:val="single"/>
        </w:rPr>
        <w:t xml:space="preserve">（1）本合同协议书（2）中标（成交）通知书（3）响应函及其附录（4）本合同专用条款及其附件（5）本合同通用条款（6）标准、规范及有关技术文件（7）图纸（8）已标价工程量清单或预算书（9）其他合同文件。</w:t>
      </w:r>
      <w:r/>
    </w:p>
    <w:p>
      <w:pPr>
        <w:ind w:firstLine="480"/>
        <w:spacing w:after="120"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双方有关工程的洽商、变更、会议纪要、双方来往函件(施工过程中的)等书面协议或文件视为本合同的组成部分。</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 图纸和承包人文件</w:t>
      </w:r>
      <w:r>
        <w:rPr>
          <w:rFonts w:hint="eastAsia" w:ascii="宋体" w:hAnsi="宋体" w:cs="宋体"/>
          <w:color w:val="auto"/>
          <w:sz w:val="24"/>
          <w:highlight w:val="none"/>
        </w:rPr>
        <w:tab/>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 图纸的提供</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发包人向承包人提供图纸的期限：</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发包人向承包人提供图纸的数量：</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发包人向承包人提供图纸的内容：</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发包人对图纸的保密要求：</w:t>
      </w:r>
      <w:r>
        <w:rPr>
          <w:rFonts w:hint="eastAsia" w:ascii="宋体" w:hAnsi="宋体" w:cs="宋体"/>
          <w:color w:val="auto"/>
          <w:sz w:val="24"/>
          <w:highlight w:val="none"/>
          <w:u w:val="single"/>
        </w:rPr>
        <w:t xml:space="preserve">      /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1.6.4 承包人文件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需要由承包人提供的文件，包括但不限于：</w:t>
      </w:r>
      <w:r>
        <w:rPr>
          <w:rFonts w:hint="eastAsia" w:ascii="宋体" w:hAnsi="宋体" w:cs="宋体"/>
          <w:color w:val="auto"/>
          <w:sz w:val="24"/>
          <w:highlight w:val="none"/>
          <w:u w:val="single"/>
        </w:rPr>
        <w:t xml:space="preserve">施工组织设计、施工方案等与工程施工有关的文件</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承包人提供的文件的期限为：</w:t>
      </w:r>
      <w:r>
        <w:rPr>
          <w:rFonts w:hint="eastAsia" w:ascii="宋体" w:hAnsi="宋体" w:cs="宋体"/>
          <w:color w:val="auto"/>
          <w:sz w:val="24"/>
          <w:highlight w:val="none"/>
          <w:u w:val="single"/>
        </w:rPr>
        <w:t xml:space="preserve">     开工前7天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承包人提供的文件的数量为：</w:t>
      </w:r>
      <w:r>
        <w:rPr>
          <w:rFonts w:hint="eastAsia" w:ascii="宋体" w:hAnsi="宋体" w:cs="宋体"/>
          <w:color w:val="auto"/>
          <w:sz w:val="24"/>
          <w:highlight w:val="none"/>
          <w:u w:val="single"/>
        </w:rPr>
        <w:t xml:space="preserve">      套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承包人提供的文件的形式为：</w:t>
      </w:r>
      <w:r>
        <w:rPr>
          <w:rFonts w:hint="eastAsia" w:ascii="宋体" w:hAnsi="宋体" w:cs="宋体"/>
          <w:color w:val="auto"/>
          <w:sz w:val="24"/>
          <w:highlight w:val="none"/>
          <w:u w:val="single"/>
        </w:rPr>
        <w:t xml:space="preserve">     加盖承包人鲜章（公章）的书面文件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发包人审批承包人文件的期限：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1.6.5 现场图纸准备</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关于现场图纸准备的约定：</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 联络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1.7.1发包人和承包人应当在</w:t>
      </w:r>
      <w:r>
        <w:rPr>
          <w:rFonts w:hint="eastAsia" w:ascii="宋体" w:hAnsi="宋体" w:cs="宋体"/>
          <w:color w:val="auto"/>
          <w:sz w:val="24"/>
          <w:highlight w:val="none"/>
          <w:u w:val="single"/>
        </w:rPr>
        <w:t xml:space="preserve">   7   </w:t>
      </w:r>
      <w:r>
        <w:rPr>
          <w:rFonts w:hint="eastAsia" w:ascii="宋体" w:hAnsi="宋体" w:cs="宋体"/>
          <w:color w:val="auto"/>
          <w:sz w:val="24"/>
          <w:highlight w:val="none"/>
        </w:rPr>
        <w:t xml:space="preserve">天内将与合同有关的通知、批准、证明、证书、指示、指令、要求、请求、同意、意见、确定和决定等书面函件送达对方当事人。</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1.7.2 发包人接收文件的地点：</w:t>
      </w:r>
      <w:r>
        <w:rPr>
          <w:rFonts w:hint="eastAsia" w:ascii="宋体" w:hAnsi="宋体" w:cs="宋体"/>
          <w:color w:val="auto"/>
          <w:sz w:val="24"/>
          <w:highlight w:val="none"/>
          <w:u w:val="single"/>
        </w:rPr>
        <w:t xml:space="preserve">    现场项目部办公室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发包人指定的接收人为：</w:t>
      </w:r>
      <w:r>
        <w:rPr>
          <w:rFonts w:hint="eastAsia" w:ascii="宋体" w:hAnsi="宋体" w:cs="宋体"/>
          <w:color w:val="auto"/>
          <w:sz w:val="24"/>
          <w:highlight w:val="none"/>
          <w:u w:val="single"/>
        </w:rPr>
        <w:t xml:space="preserve">         发包人指定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承包人接收文件的地点：</w:t>
      </w:r>
      <w:r>
        <w:rPr>
          <w:rFonts w:hint="eastAsia" w:ascii="宋体" w:hAnsi="宋体" w:cs="宋体"/>
          <w:color w:val="auto"/>
          <w:sz w:val="24"/>
          <w:highlight w:val="none"/>
          <w:u w:val="single"/>
        </w:rPr>
        <w:t xml:space="preserve">        现场项目部办公室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承包人指定的接收人为：</w:t>
      </w:r>
      <w:r>
        <w:rPr>
          <w:rFonts w:hint="eastAsia" w:ascii="宋体" w:hAnsi="宋体" w:cs="宋体"/>
          <w:color w:val="auto"/>
          <w:sz w:val="24"/>
          <w:highlight w:val="none"/>
          <w:u w:val="single"/>
        </w:rPr>
        <w:t xml:space="preserve">          承包人指定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监理人接收文件的地点：</w:t>
      </w:r>
      <w:r>
        <w:rPr>
          <w:rFonts w:hint="eastAsia" w:ascii="宋体" w:hAnsi="宋体" w:cs="宋体"/>
          <w:color w:val="auto"/>
          <w:sz w:val="24"/>
          <w:highlight w:val="none"/>
          <w:u w:val="single"/>
        </w:rPr>
        <w:t xml:space="preserve">         </w:t>
      </w:r>
      <w:r>
        <w:rPr>
          <w:rFonts w:ascii="仿宋_GB2312" w:hAnsi="宋体" w:eastAsia="仿宋_GB2312"/>
          <w:color w:val="auto"/>
          <w:sz w:val="24"/>
          <w:highlight w:val="none"/>
          <w:u w:val="singl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监理人指定的接收人为：</w:t>
      </w:r>
      <w:r>
        <w:rPr>
          <w:rFonts w:hint="eastAsia" w:ascii="宋体" w:hAnsi="宋体" w:cs="宋体"/>
          <w:color w:val="auto"/>
          <w:sz w:val="24"/>
          <w:highlight w:val="none"/>
          <w:u w:val="single"/>
        </w:rPr>
        <w:t xml:space="preserve">         </w:t>
      </w:r>
      <w:r>
        <w:rPr>
          <w:rFonts w:ascii="仿宋_GB2312" w:hAnsi="宋体" w:eastAsia="仿宋_GB2312"/>
          <w:color w:val="auto"/>
          <w:sz w:val="24"/>
          <w:highlight w:val="none"/>
          <w:u w:val="single"/>
        </w:rPr>
        <w:t xml:space="preserve">/</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p>
    <w:p>
      <w:pPr>
        <w:ind w:firstLine="482"/>
        <w:spacing w:after="120"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1.10 交通运输</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1.10.1 出入现场的权利</w:t>
      </w:r>
      <w:r>
        <w:rPr>
          <w:rFonts w:hint="eastAsia" w:ascii="宋体" w:hAnsi="宋体" w:cs="宋体"/>
          <w:color w:val="auto"/>
          <w:sz w:val="24"/>
          <w:highlight w:val="none"/>
          <w:u w:val="single"/>
        </w:rPr>
        <w:t xml:space="preserve">   承包人应根据工程的施工需要，负责办理取得出入施工场地的专用和临时道路的通行权。发包人应协助承包人办理上述手续。</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1.10.3 场内交通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关于场外交通和场内交通的边界的约定：</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关于发包人向承包人免费提供满足工程施工需要的场内道路和交通设施的约定：</w:t>
      </w:r>
      <w:r>
        <w:rPr>
          <w:rFonts w:hint="eastAsia" w:ascii="宋体" w:hAnsi="宋体" w:cs="宋体"/>
          <w:color w:val="auto"/>
          <w:sz w:val="24"/>
          <w:highlight w:val="none"/>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1.10.4超大件和超重件的运输</w:t>
      </w:r>
      <w:r/>
    </w:p>
    <w:p>
      <w:pPr>
        <w:ind w:left="120" w:firstLine="36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运输超大件或超重件所需的道路和桥梁临时加固改造费用和其他有关费用由</w:t>
      </w:r>
      <w:r>
        <w:rPr>
          <w:rFonts w:hint="eastAsia" w:ascii="宋体" w:hAnsi="宋体" w:cs="宋体"/>
          <w:color w:val="auto"/>
          <w:sz w:val="24"/>
          <w:highlight w:val="none"/>
          <w:u w:val="single"/>
        </w:rPr>
        <w:t xml:space="preserve">承包人</w:t>
      </w:r>
      <w:r>
        <w:rPr>
          <w:rFonts w:hint="eastAsia" w:ascii="宋体" w:hAnsi="宋体" w:cs="宋体"/>
          <w:color w:val="auto"/>
          <w:sz w:val="24"/>
          <w:highlight w:val="none"/>
        </w:rPr>
        <w:t xml:space="preserve">承担。</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 知识产权</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left="596"/>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关于发包人提供的上述文件的使用限制的要求：</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left="596"/>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1.11.2 关于承包人为实施工程所编制文件的著作权的归属：</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关于承包人提供的上述文件的使用限制的要求：</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1.11.4 承包人在施工过程中所采用的专利、专有技术、技术秘密的使用费的承担方式：</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1.13工程量清单错误的修正</w:t>
      </w:r>
      <w:r/>
    </w:p>
    <w:p>
      <w:pPr>
        <w:ind w:firstLine="480"/>
        <w:spacing w:line="40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出现工程量清单错误时，是否调整合同价格：</w:t>
      </w:r>
      <w:r>
        <w:rPr>
          <w:rFonts w:hint="eastAsia" w:ascii="宋体" w:hAnsi="宋体" w:cs="宋体"/>
          <w:color w:val="auto"/>
          <w:sz w:val="24"/>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spacing w:line="40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允许调整合同价格的工程量偏差范围：</w:t>
      </w:r>
      <w:r>
        <w:rPr>
          <w:rFonts w:hint="eastAsia" w:ascii="宋体" w:hAnsi="宋体" w:cs="宋体"/>
          <w:color w:val="auto"/>
          <w:sz w:val="24"/>
          <w:highlight w:val="none"/>
          <w:u w:val="single"/>
        </w:rPr>
        <w:t xml:space="preserve">工程量清单中工程量偏差超过15%的允许调整合同价格,工程量偏差不超过15%时其综合单价不予调整。</w:t>
      </w:r>
      <w:r/>
    </w:p>
    <w:p>
      <w:pPr>
        <w:pStyle w:val="1131"/>
        <w:spacing w:before="120" w:after="12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2. 发包人</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 发包人代表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发包人代表：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项目负责人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发包人对发包人代表的授权范围如下：</w:t>
      </w:r>
      <w:r>
        <w:rPr>
          <w:rFonts w:hint="eastAsia" w:ascii="宋体" w:hAnsi="宋体" w:cs="宋体"/>
          <w:color w:val="auto"/>
          <w:sz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spacing w:after="120"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 施工现场、施工条件和基础资料的提供</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2.4.1 提供施工现场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关于发包人移交施工现场的期限要求：</w:t>
      </w:r>
      <w:r>
        <w:rPr>
          <w:rFonts w:hint="eastAsia" w:ascii="宋体" w:hAnsi="宋体" w:cs="宋体"/>
          <w:color w:val="auto"/>
          <w:sz w:val="24"/>
          <w:highlight w:val="none"/>
          <w:u w:val="single"/>
        </w:rPr>
        <w:t xml:space="preserve"> </w:t>
      </w:r>
      <w:r>
        <w:rPr>
          <w:rFonts w:ascii="宋体" w:hAnsi="宋体" w:cs="MingLiU_HKSCS"/>
          <w:color w:val="auto"/>
          <w:sz w:val="24"/>
          <w:highlight w:val="none"/>
          <w:u w:val="single"/>
        </w:rPr>
        <w:t xml:space="preserve"> </w:t>
      </w:r>
      <w:r>
        <w:rPr>
          <w:rFonts w:hint="eastAsia" w:ascii="宋体" w:hAnsi="宋体"/>
          <w:color w:val="auto"/>
          <w:sz w:val="24"/>
          <w:highlight w:val="none"/>
          <w:u w:val="single"/>
        </w:rPr>
        <w:t xml:space="preserve">开工前</w:t>
      </w:r>
      <w:r>
        <w:rPr>
          <w:rFonts w:ascii="宋体" w:hAnsi="宋体"/>
          <w:color w:val="auto"/>
          <w:sz w:val="24"/>
          <w:highlight w:val="none"/>
          <w:u w:val="single"/>
        </w:rPr>
        <w:t xml:space="preserve">3</w:t>
      </w:r>
      <w:r>
        <w:rPr>
          <w:rFonts w:hint="eastAsia" w:ascii="宋体" w:hAnsi="宋体"/>
          <w:color w:val="auto"/>
          <w:sz w:val="24"/>
          <w:highlight w:val="none"/>
          <w:u w:val="single"/>
        </w:rPr>
        <w:t xml:space="preserve">天</w:t>
      </w:r>
      <w:r>
        <w:rPr>
          <w:rFonts w:hint="eastAsia" w:ascii="宋体" w:hAnsi="宋体" w:cs="宋体"/>
          <w:color w:val="auto"/>
          <w:sz w:val="24"/>
          <w:highlight w:val="none"/>
          <w:u w:val="single"/>
        </w:rPr>
        <w:t xml:space="preserve">。 </w:t>
      </w:r>
      <w:r/>
    </w:p>
    <w:p>
      <w:pPr>
        <w:numPr>
          <w:ilvl w:val="2"/>
          <w:numId w:val="3"/>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提供施工条件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关于发包人应负责提供施工所需要的条件，包括：</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firstLine="60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2.5资金来源证明及支付担保</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发包人提供资金来源证明的期限要求：</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发包人是否提供支付担保：</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发包人提供支付担保的形式：</w:t>
      </w:r>
      <w:r>
        <w:rPr>
          <w:rFonts w:hint="eastAsia" w:ascii="宋体" w:hAnsi="宋体" w:cs="宋体"/>
          <w:color w:val="auto"/>
          <w:sz w:val="24"/>
          <w:highlight w:val="none"/>
          <w:u w:val="single"/>
        </w:rPr>
        <w:t xml:space="preserve">     /            </w:t>
      </w:r>
      <w:r/>
    </w:p>
    <w:p>
      <w:pPr>
        <w:pStyle w:val="1131"/>
        <w:spacing w:before="120" w:after="12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3. 承包人 </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3.1 承包人的一般义务：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（9）承包人提交的竣工资料的内容：</w:t>
      </w:r>
      <w:r>
        <w:rPr>
          <w:rFonts w:hint="eastAsia" w:ascii="宋体" w:hAnsi="宋体" w:cs="宋体"/>
          <w:color w:val="auto"/>
          <w:sz w:val="24"/>
          <w:highlight w:val="none"/>
          <w:u w:val="single"/>
        </w:rPr>
        <w:t xml:space="preserve"> 符合江苏省、徐州市档案馆（或城建档案馆）对施工文件的要求。</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承包人需要提交的竣工资料套数：</w:t>
      </w:r>
      <w:r>
        <w:rPr>
          <w:rFonts w:hint="eastAsia" w:ascii="宋体" w:hAnsi="宋体" w:cs="宋体"/>
          <w:color w:val="auto"/>
          <w:sz w:val="24"/>
          <w:highlight w:val="none"/>
          <w:u w:val="single"/>
        </w:rPr>
        <w:t xml:space="preserve"> 4套。</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承包人提交的竣工资料的费用承担：</w:t>
      </w:r>
      <w:r>
        <w:rPr>
          <w:rFonts w:hint="eastAsia" w:ascii="宋体" w:hAnsi="宋体" w:cs="宋体"/>
          <w:color w:val="auto"/>
          <w:sz w:val="24"/>
          <w:highlight w:val="none"/>
          <w:u w:val="single"/>
        </w:rPr>
        <w:t xml:space="preserve">    由承包人自行承担 。</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承包人提交的竣工资料移交时间： </w:t>
      </w:r>
      <w:r>
        <w:rPr>
          <w:rFonts w:hint="eastAsia" w:ascii="宋体" w:hAnsi="宋体" w:cs="宋体"/>
          <w:color w:val="auto"/>
          <w:sz w:val="24"/>
          <w:highlight w:val="none"/>
          <w:u w:val="single"/>
        </w:rPr>
        <w:t xml:space="preserve"> 工程竣工后两个月内。</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承包人提交的竣工资料形式要求：</w:t>
      </w:r>
      <w:r>
        <w:rPr>
          <w:rFonts w:hint="eastAsia" w:ascii="宋体" w:hAnsi="宋体" w:cs="宋体"/>
          <w:color w:val="auto"/>
          <w:sz w:val="24"/>
          <w:highlight w:val="none"/>
          <w:u w:val="single"/>
        </w:rPr>
        <w:t xml:space="preserve"> 均要符合相关规范及徐州市城建档案等管理部门和发包人要求，经监理审核后同意后提交发包人和有关部门。</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（10）承包人应履行的其他义务：</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① 承包人应按发包人的指令，完成发包人要求的对工程内容的任何增加和删减；</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ind w:firstLine="602"/>
        <w:jc w:val="left"/>
        <w:spacing w:line="440" w:lineRule="exact"/>
        <w:rPr>
          <w:rFonts w:hint="eastAsia" w:ascii="宋体" w:hAnsi="宋体" w:cs="宋体"/>
          <w:color w:val="auto"/>
          <w:sz w:val="24"/>
          <w:highlight w:val="none"/>
        </w:rPr>
      </w:pPr>
      <w:r>
        <w:rPr>
          <w:rFonts w:hint="eastAsia" w:ascii="宋体" w:hAnsi="宋体" w:cs="宋体"/>
          <w:b/>
          <w:color w:val="auto"/>
          <w:sz w:val="24"/>
          <w:highlight w:val="none"/>
        </w:rPr>
        <w:t xml:space="preserve">3.2 项目经理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3.2.1 项目经理：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承包人对项目经理的授权范围如下：</w:t>
      </w:r>
      <w:r>
        <w:rPr>
          <w:rFonts w:hint="eastAsia" w:ascii="宋体" w:hAnsi="宋体" w:cs="宋体"/>
          <w:color w:val="auto"/>
          <w:sz w:val="24"/>
          <w:highlight w:val="none"/>
          <w:u w:val="single"/>
        </w:rPr>
        <w:t xml:space="preserve"> 对工程质量、安全、进度和文明施工全面负责，并完成承包人应做的各项工作。</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关于项目经理每月在施工现场的时间要求：</w:t>
      </w:r>
      <w:r>
        <w:rPr>
          <w:rFonts w:hint="eastAsia" w:ascii="宋体" w:hAnsi="宋体" w:cs="宋体"/>
          <w:color w:val="auto"/>
          <w:sz w:val="24"/>
          <w:highlight w:val="none"/>
          <w:u w:val="single"/>
        </w:rPr>
        <w:t xml:space="preserve"> 开工之日到竣工结束，项目经理每周不少于5天，每天必须不少于8小时在现场组织施工。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承包人未提交劳动合同，以及没有为项目经理缴纳社会保险证明的违约责任：</w:t>
      </w:r>
      <w:r>
        <w:rPr>
          <w:rFonts w:hint="eastAsia" w:ascii="宋体" w:hAnsi="宋体" w:cs="宋体"/>
          <w:color w:val="auto"/>
          <w:sz w:val="24"/>
          <w:highlight w:val="none"/>
          <w:u w:val="single"/>
        </w:rPr>
        <w:t xml:space="preserve">由承包人自行承担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项目经理未经批准，擅自离开施工现场的违约责任：</w:t>
      </w:r>
      <w:r>
        <w:rPr>
          <w:rFonts w:hint="eastAsia" w:ascii="宋体" w:hAnsi="宋体" w:cs="宋体"/>
          <w:color w:val="auto"/>
          <w:sz w:val="24"/>
          <w:highlight w:val="none"/>
          <w:u w:val="single"/>
        </w:rPr>
        <w:t xml:space="preserve"> 每查实一次向发包人支付违约金5000元，费用从当期应付工程款中直接扣除。如有特殊情况离开现场，应提前报请监理人、发包人同意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3.2.3 承包人擅自更换项目经理的违约责任：</w:t>
      </w:r>
      <w:r>
        <w:rPr>
          <w:rFonts w:hint="eastAsia" w:ascii="宋体" w:hAnsi="宋体" w:cs="宋体"/>
          <w:color w:val="auto"/>
          <w:sz w:val="24"/>
          <w:highlight w:val="none"/>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spacing w:line="440" w:lineRule="exact"/>
        <w:tabs>
          <w:tab w:val="left" w:pos="945"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3.2.4 承包人无正当理由拒绝更换项目经理的违约责任：</w:t>
      </w:r>
      <w:r>
        <w:rPr>
          <w:rFonts w:hint="eastAsia" w:ascii="宋体" w:hAnsi="宋体" w:cs="宋体"/>
          <w:color w:val="auto"/>
          <w:sz w:val="24"/>
          <w:highlight w:val="none"/>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 承包人人员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3.3.1 承包人提交项目管理机构及施工现场管理人员安排报告的期限：</w:t>
      </w:r>
      <w:r>
        <w:rPr>
          <w:rFonts w:hint="eastAsia" w:ascii="宋体" w:hAnsi="宋体" w:cs="宋体"/>
          <w:color w:val="auto"/>
          <w:sz w:val="24"/>
          <w:highlight w:val="none"/>
          <w:u w:val="single"/>
        </w:rPr>
        <w:t xml:space="preserve">  合同签订后，开工前7日内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3.3.3 承包人无正当理由拒绝撤换主要施工管理人员的违约责任：</w:t>
      </w:r>
      <w:r>
        <w:rPr>
          <w:rFonts w:hint="eastAsia" w:ascii="宋体" w:hAnsi="宋体" w:cs="宋体"/>
          <w:color w:val="auto"/>
          <w:sz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3.3.4 承包人主要施工管理人员离开施工现场的批准要求：</w:t>
      </w:r>
      <w:r>
        <w:rPr>
          <w:rFonts w:hint="eastAsia" w:ascii="宋体" w:hAnsi="宋体" w:cs="宋体"/>
          <w:color w:val="auto"/>
          <w:sz w:val="24"/>
          <w:highlight w:val="none"/>
          <w:u w:val="single"/>
        </w:rPr>
        <w:t xml:space="preserve">提</w:t>
      </w:r>
      <w:r>
        <w:rPr>
          <w:rFonts w:hint="eastAsia" w:ascii="宋体" w:hAnsi="宋体" w:cs="宋体"/>
          <w:color w:val="auto"/>
          <w:sz w:val="24"/>
          <w:highlight w:val="none"/>
          <w:u w:val="single"/>
        </w:rPr>
        <w:t xml:space="preserve">前报请监理人、发包人同意后方可离场 。</w:t>
      </w:r>
      <w:r/>
    </w:p>
    <w:p>
      <w:pPr>
        <w:ind w:firstLine="54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3.3.5承包人擅自更换主要施工管理人员的违约责任：</w:t>
      </w:r>
      <w:r>
        <w:rPr>
          <w:rFonts w:hint="eastAsia" w:ascii="宋体" w:hAnsi="宋体" w:cs="宋体"/>
          <w:color w:val="auto"/>
          <w:sz w:val="24"/>
          <w:highlight w:val="none"/>
          <w:u w:val="single"/>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承包人主要施工管理人员擅自离开施工现场的违约责任：</w:t>
      </w:r>
      <w:r>
        <w:rPr>
          <w:rFonts w:hint="eastAsia" w:ascii="宋体" w:hAnsi="宋体" w:cs="宋体"/>
          <w:color w:val="auto"/>
          <w:sz w:val="24"/>
          <w:highlight w:val="none"/>
          <w:u w:val="single"/>
        </w:rPr>
        <w:t xml:space="preserve">每查实一次支付违约金3000元/人次，费用从当期应付工程款中直接扣除。如有特殊情况离开现场，应提前报请监理人、发包人同意。</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 分包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3.5.1 分包的一般约定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禁止分包的工程包括：</w:t>
      </w:r>
      <w:r>
        <w:rPr>
          <w:rFonts w:hint="eastAsia" w:ascii="宋体" w:hAnsi="宋体" w:cs="宋体"/>
          <w:color w:val="auto"/>
          <w:sz w:val="24"/>
          <w:highlight w:val="none"/>
          <w:u w:val="single"/>
        </w:rPr>
        <w:t xml:space="preserve">承包人承包范围内全部工程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主体结构、关键性工作的范围：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3.5.2分包的确定</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允许分包的专业工程包括：</w:t>
      </w:r>
      <w:r>
        <w:rPr>
          <w:rFonts w:hint="eastAsia" w:ascii="宋体" w:hAnsi="宋体" w:cs="宋体"/>
          <w:color w:val="auto"/>
          <w:sz w:val="24"/>
          <w:highlight w:val="none"/>
          <w:u w:val="single"/>
        </w:rPr>
        <w:t xml:space="preserve">  不得分包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其他关于分包的约定：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3.5.4 分包合同价款</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关于分包合同价款支付的约定：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jc w:val="left"/>
        <w:spacing w:after="120"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 工程照管与成品、半成品保护</w:t>
      </w:r>
      <w:r/>
    </w:p>
    <w:p>
      <w:pPr>
        <w:ind w:firstLine="480"/>
        <w:jc w:val="left"/>
        <w:spacing w:before="120" w:after="120"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承包人负责照管工程及工程相关的材料、工程设备的起始时间：</w:t>
      </w:r>
      <w:r>
        <w:rPr>
          <w:rFonts w:hint="eastAsia" w:ascii="宋体" w:hAnsi="宋体" w:cs="宋体"/>
          <w:color w:val="auto"/>
          <w:sz w:val="24"/>
          <w:highlight w:val="none"/>
          <w:u w:val="single"/>
        </w:rPr>
        <w:t xml:space="preserve">执行通用条款</w:t>
      </w:r>
      <w:r/>
    </w:p>
    <w:p>
      <w:pPr>
        <w:ind w:firstLine="482"/>
        <w:jc w:val="left"/>
        <w:spacing w:before="120" w:after="120"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3.7 履约担保</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承包人是否提供履约担保：</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承包人提供履约担保的形式、金额及期限的：</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1131"/>
        <w:spacing w:before="120" w:after="12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4. 监理人</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4.1监理人的一般规定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关于监理人的监理内容：</w:t>
      </w:r>
      <w:r>
        <w:rPr>
          <w:rFonts w:hint="eastAsia" w:ascii="宋体" w:hAnsi="宋体" w:cs="宋体"/>
          <w:color w:val="auto"/>
          <w:sz w:val="24"/>
          <w:highlight w:val="none"/>
          <w:u w:val="single"/>
        </w:rPr>
        <w:t xml:space="preserve">监理人需根据与发包人签订的委托监理合同约定履行职责、行使权力</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关于监理人的监理权限：</w:t>
      </w:r>
      <w:r>
        <w:rPr>
          <w:rFonts w:hint="eastAsia" w:ascii="宋体" w:hAnsi="宋体" w:cs="宋体"/>
          <w:color w:val="auto"/>
          <w:sz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须经发包人事先批准行使的权力如下（包含但不限于）：</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 发布开工令、暂时停工或复工令；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 审查技术规范（规定）或设计的变更，经发包人同意后批准实施；</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 审核索赔额与现场签证，并上报发包人；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(4) 本工程中所有涉及改变技术类、经济类的文件。   </w:t>
      </w:r>
      <w:r>
        <w:rPr>
          <w:rFonts w:hint="eastAsia" w:ascii="宋体" w:hAnsi="宋体" w:cs="宋体"/>
          <w:color w:val="auto"/>
          <w:sz w:val="24"/>
          <w:highlight w:val="none"/>
        </w:rPr>
        <w:t xml:space="preserve">。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关于监理人在施工现场的办公场所、生活场所的提供和费用承担的约定：</w:t>
      </w:r>
      <w:r>
        <w:rPr>
          <w:rFonts w:hint="eastAsia" w:ascii="宋体" w:hAnsi="宋体" w:cs="宋体"/>
          <w:color w:val="auto"/>
          <w:sz w:val="24"/>
          <w:highlight w:val="none"/>
          <w:u w:val="single"/>
        </w:rPr>
        <w:t xml:space="preserve">        由承包人提供并承担费用   </w:t>
      </w:r>
      <w:r>
        <w:rPr>
          <w:rFonts w:hint="eastAsia" w:ascii="宋体" w:hAnsi="宋体" w:cs="宋体"/>
          <w:color w:val="auto"/>
          <w:sz w:val="24"/>
          <w:highlight w:val="none"/>
        </w:rPr>
        <w:t xml:space="preserve">。</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4.2 监理人员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总监理工程师：</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w:t>
      </w:r>
      <w:r>
        <w:rPr>
          <w:rFonts w:ascii="宋体" w:hAnsi="宋体" w:cs="MingLiU_HKSCS"/>
          <w:color w:val="auto"/>
          <w:sz w:val="24"/>
          <w:highlight w:val="none"/>
          <w:u w:val="single"/>
        </w:rPr>
        <w:t xml:space="preserve"> </w:t>
      </w:r>
      <w:r>
        <w:rPr>
          <w:rFonts w:hint="eastAsia" w:ascii="宋体" w:hAnsi="宋体" w:cs="MingLiU_HKSCS"/>
          <w:color w:val="auto"/>
          <w:sz w:val="24"/>
          <w:highlight w:val="none"/>
          <w:u w:val="single"/>
        </w:rPr>
        <w:t xml:space="preserve">总监理工程师</w:t>
      </w:r>
      <w:r>
        <w:rPr>
          <w:rFonts w:ascii="宋体" w:hAnsi="宋体" w:cs="MingLiU_HKS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监理工程师执业资格证书号：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关于监理人的其他约定：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4.4 商定或确定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在发包人和承包人不能通过协商达成一致意见时，发包人授权监理人对以下事项进行确定：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总监理工程师在对合同内涉及费用变化的任何事项进行商定或确定时，必须取得发包人的书面确认，否则无效。  </w:t>
      </w:r>
      <w:r>
        <w:rPr>
          <w:rFonts w:hint="eastAsia" w:ascii="宋体" w:hAnsi="宋体" w:cs="宋体"/>
          <w:color w:val="auto"/>
          <w:sz w:val="24"/>
          <w:highlight w:val="none"/>
        </w:rPr>
        <w:t xml:space="preserve">；</w:t>
      </w:r>
      <w:r/>
    </w:p>
    <w:p>
      <w:pPr>
        <w:pStyle w:val="1131"/>
        <w:spacing w:before="120" w:after="12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 工程质量</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5.1 质量要求</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5.1.1 特殊质量标准和要求：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关于工程奖项的约定：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after="120"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5.3 隐蔽工程检查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5.3.2承包人提前通知监理人隐蔽工程检查的期限的约定：</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监理人不能按时进行检查时，应提前</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小时提交书面延期要求。</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小时。</w:t>
      </w:r>
      <w:r/>
    </w:p>
    <w:p>
      <w:pPr>
        <w:pStyle w:val="1131"/>
        <w:spacing w:before="120" w:after="12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 安全文明施工与环境保护</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6.1安全文明施工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6.1.1 项目安全生产的达标目标及相应事项的约定：</w:t>
      </w:r>
      <w:r>
        <w:rPr>
          <w:rFonts w:hint="eastAsia" w:ascii="宋体" w:hAnsi="宋体" w:cs="宋体"/>
          <w:color w:val="auto"/>
          <w:sz w:val="24"/>
          <w:highlight w:val="non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6.1.4 关于治安保卫的特别约定：</w:t>
      </w:r>
      <w:r>
        <w:rPr>
          <w:rFonts w:hint="eastAsia" w:ascii="宋体" w:hAnsi="宋体" w:cs="宋体"/>
          <w:color w:val="auto"/>
          <w:sz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关于编制施工场地治安管理计划的约定：</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6.1.5 文明施工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合同当事人对文明施工的要求：</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6.1.6 关于安全文明施工费支付比例和支付期限的约定：</w:t>
      </w:r>
      <w:r>
        <w:rPr>
          <w:rFonts w:hint="eastAsia" w:ascii="宋体" w:hAnsi="宋体" w:cs="宋体"/>
          <w:color w:val="auto"/>
          <w:sz w:val="24"/>
          <w:highlight w:val="none"/>
          <w:u w:val="single"/>
        </w:rPr>
        <w:t xml:space="preserve">  首笔费用的支付已包含在预付款内，不再另行支付，其余部分与进度款同期支付  </w:t>
      </w:r>
      <w:r>
        <w:rPr>
          <w:rFonts w:hint="eastAsia" w:ascii="宋体" w:hAnsi="宋体" w:cs="宋体"/>
          <w:color w:val="auto"/>
          <w:sz w:val="24"/>
          <w:highlight w:val="none"/>
        </w:rPr>
        <w:t xml:space="preserve">。</w:t>
      </w:r>
      <w:r/>
    </w:p>
    <w:p>
      <w:pPr>
        <w:pStyle w:val="1131"/>
        <w:spacing w:before="120" w:after="12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7. 工期和进度</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7.1 施工组织设计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7.1.1 合同当事人约定的施工组织设计应包括的其他内容：</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（1）施工方案；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（2）施工现场平面布置图；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（3）施工进度计划和保证措施；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（4）劳动力及材料供应计划；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（5）施工机械设备的选用；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（6）质量保证体系及措施；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（7）安全生产、文明施工措施；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（8）环境保护、成本控制措施；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（9）合同当事人约定的其他内容。</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7.1.2 施工组织设计的提交和修改</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承包人提交详细施工组织设计的期限的约定：</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发包人和监理人在收到详细的施工组织设计后确认或提出修改意见的期限：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2"/>
        <w:spacing w:after="120"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7.2 施工进度计划</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7.2.2 施工进度计划的修订</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发包人和监理人在收到修订的施工进度计划后确认或提出修改意见的期限：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2"/>
        <w:spacing w:after="120"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7.3 开工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7.3.1 开工准备</w:t>
      </w:r>
      <w:r/>
    </w:p>
    <w:p>
      <w:pPr>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关于承包人提交工程开工报审表的期限：</w:t>
      </w:r>
      <w:r>
        <w:rPr>
          <w:rFonts w:hint="eastAsia" w:ascii="宋体" w:hAnsi="宋体" w:cs="宋体"/>
          <w:color w:val="auto"/>
          <w:sz w:val="24"/>
          <w:highlight w:val="none"/>
          <w:u w:val="single"/>
        </w:rPr>
        <w:t xml:space="preserve"> 执行通用条款。</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关于发包人应完成的其他开工准备工作及期限：</w:t>
      </w:r>
      <w:r>
        <w:rPr>
          <w:rFonts w:hint="eastAsia" w:ascii="宋体" w:hAnsi="宋体" w:cs="宋体"/>
          <w:color w:val="auto"/>
          <w:sz w:val="24"/>
          <w:highlight w:val="none"/>
          <w:u w:val="single"/>
        </w:rPr>
        <w:t xml:space="preserve">     已完成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关于承包人应完成的其他开工准备工作及期限：</w:t>
      </w:r>
      <w:r>
        <w:rPr>
          <w:rFonts w:hint="eastAsia" w:ascii="宋体" w:hAnsi="宋体" w:cs="宋体"/>
          <w:color w:val="auto"/>
          <w:sz w:val="24"/>
          <w:highlight w:val="none"/>
          <w:u w:val="single"/>
        </w:rPr>
        <w:t xml:space="preserve">      已完成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7.3.2开工通知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因发包人原因造成监理人未能在计划开工日期之日起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rPr>
        <w:t xml:space="preserve">执行通用条款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天内发出开工通知的，承包人有权提出价格调整要求，或者解除合同。</w:t>
      </w:r>
      <w:r/>
    </w:p>
    <w:p>
      <w:pPr>
        <w:ind w:firstLine="482"/>
        <w:spacing w:after="120"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7.4 测量放线</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7.4.1发包人通过监理人向承包人提供测量基准点、基准线和水准点及其书面资料的期限：</w:t>
      </w:r>
      <w:r>
        <w:rPr>
          <w:rFonts w:hint="eastAsia" w:ascii="宋体" w:hAnsi="宋体" w:cs="宋体"/>
          <w:color w:val="auto"/>
          <w:sz w:val="24"/>
          <w:highlight w:val="none"/>
          <w:u w:val="single"/>
        </w:rPr>
        <w:t xml:space="preserve">开工前提供，由发包人、承包人、监理人现场交验。监理工程师对放样、线形或标高的核查，均不能免除承包人对其准确性所负的责任。</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 工期延误</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7.5.1 因发包人原因导致工期延误</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（7）因发包人原因导致工期延误的其他情形：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7.5.2 因承包人原因导致工期延误</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因承包人原因造成工期延误，逾期竣工违约金的计算方法为：</w:t>
      </w:r>
      <w:r>
        <w:rPr>
          <w:rFonts w:hint="eastAsia" w:ascii="宋体" w:hAnsi="宋体" w:cs="宋体"/>
          <w:color w:val="auto"/>
          <w:sz w:val="24"/>
          <w:highlight w:val="none"/>
          <w:u w:val="single"/>
        </w:rPr>
        <w:t xml:space="preserve">每逾期1天，每天按5000元计算违约金，且发包人有权采取任何补救措施来弥补该延误，由此增加的费用由承包人承担。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因承包人原因造成工期延误，逾期竣工违约金的上限：</w:t>
      </w:r>
      <w:r>
        <w:rPr>
          <w:rFonts w:ascii="宋体" w:hAnsi="宋体"/>
          <w:color w:val="auto"/>
          <w:sz w:val="24"/>
          <w:highlight w:val="none"/>
          <w:u w:val="single"/>
        </w:rPr>
        <w:t xml:space="preserve"> /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7.6 不利物质条件</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不利物质条件的其他情形和有关约定：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7.7异常恶劣的气候条件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发包人和承包人同意以下情形视为异常恶劣的气候条件：</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7.9 提前竣工的奖励</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7.9.2提前竣工的奖励：</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宋体"/>
          <w:bCs/>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w:t>
      </w:r>
      <w:r/>
    </w:p>
    <w:p>
      <w:pPr>
        <w:pStyle w:val="1131"/>
        <w:spacing w:before="120" w:after="12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8. 材料与设备</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8.4材料与工程设备的保管与使用</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8.4.1发包人供应的材料设备的保管费用的承担：</w:t>
      </w:r>
      <w:r>
        <w:rPr>
          <w:rFonts w:hint="eastAsia" w:ascii="宋体" w:hAnsi="宋体"/>
          <w:color w:val="auto"/>
          <w:sz w:val="24"/>
          <w:highlight w:val="none"/>
          <w:u w:val="single"/>
        </w:rPr>
        <w:t xml:space="preserve">无。</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8.6 样品</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8.6.1</w:t>
      </w:r>
      <w:r>
        <w:rPr>
          <w:rFonts w:hint="eastAsia" w:ascii="宋体" w:hAnsi="宋体" w:cs="宋体"/>
          <w:color w:val="auto"/>
          <w:sz w:val="24"/>
          <w:highlight w:val="none"/>
        </w:rPr>
        <w:tab/>
      </w:r>
      <w:r>
        <w:rPr>
          <w:rFonts w:hint="eastAsia" w:ascii="宋体" w:hAnsi="宋体" w:cs="宋体"/>
          <w:color w:val="auto"/>
          <w:sz w:val="24"/>
          <w:highlight w:val="none"/>
        </w:rPr>
        <w:t xml:space="preserve">样品的报送与封存</w:t>
      </w:r>
      <w:r/>
    </w:p>
    <w:p>
      <w:pPr>
        <w:ind w:left="239" w:firstLine="24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需要承包人报送样品的材料或工程设备，样品的种类、名称、规格、数量要求：</w:t>
      </w:r>
      <w:r>
        <w:rPr>
          <w:rFonts w:hint="eastAsia" w:ascii="宋体" w:hAnsi="宋体" w:cs="宋体"/>
          <w:color w:val="auto"/>
          <w:sz w:val="24"/>
          <w:highlight w:val="none"/>
          <w:u w:val="single"/>
        </w:rPr>
        <w:t xml:space="preserve">  按照发包人要求 。</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8.8 施工设备和临时设施</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8.8.1 承包人提供的施工设备和临时设施</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关于修建临时设施费用承担的约定：</w:t>
      </w:r>
      <w:r>
        <w:rPr>
          <w:rFonts w:hint="eastAsia" w:ascii="宋体" w:hAnsi="宋体" w:cs="宋体"/>
          <w:color w:val="auto"/>
          <w:sz w:val="24"/>
          <w:highlight w:val="none"/>
          <w:u w:val="single"/>
        </w:rPr>
        <w:t xml:space="preserve"> 由承包人承担 </w:t>
      </w:r>
      <w:r>
        <w:rPr>
          <w:rFonts w:hint="eastAsia" w:ascii="宋体" w:hAnsi="宋体" w:cs="宋体"/>
          <w:color w:val="auto"/>
          <w:sz w:val="24"/>
          <w:highlight w:val="none"/>
        </w:rPr>
        <w:t xml:space="preserve">。     </w:t>
      </w:r>
      <w:r/>
    </w:p>
    <w:p>
      <w:pPr>
        <w:pStyle w:val="1131"/>
        <w:spacing w:before="120" w:after="12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9. 试验与检验</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9.1试验设备与试验人员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9.1.2 试验设备</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施工现场需要配置的试验场所：</w:t>
      </w:r>
      <w:r>
        <w:rPr>
          <w:rFonts w:hint="eastAsia" w:ascii="宋体" w:hAnsi="宋体" w:cs="宋体"/>
          <w:color w:val="auto"/>
          <w:sz w:val="24"/>
          <w:highlight w:val="none"/>
          <w:u w:val="single"/>
        </w:rPr>
        <w:t xml:space="preserve"> 按有关规定执行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施工现场需要配备的试验设备：</w:t>
      </w:r>
      <w:r>
        <w:rPr>
          <w:rFonts w:hint="eastAsia" w:ascii="宋体" w:hAnsi="宋体" w:cs="宋体"/>
          <w:color w:val="auto"/>
          <w:sz w:val="24"/>
          <w:highlight w:val="none"/>
          <w:u w:val="single"/>
        </w:rPr>
        <w:t xml:space="preserve">按有关规定执行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施工现场需要具备的其他试验条件：</w:t>
      </w:r>
      <w:r>
        <w:rPr>
          <w:rFonts w:hint="eastAsia" w:ascii="宋体" w:hAnsi="宋体" w:cs="宋体"/>
          <w:color w:val="auto"/>
          <w:sz w:val="24"/>
          <w:highlight w:val="none"/>
          <w:u w:val="single"/>
        </w:rPr>
        <w:t xml:space="preserve">按有关规定执行   </w:t>
      </w:r>
      <w:r>
        <w:rPr>
          <w:rFonts w:hint="eastAsia" w:ascii="宋体" w:hAnsi="宋体" w:cs="宋体"/>
          <w:color w:val="auto"/>
          <w:sz w:val="24"/>
          <w:highlight w:val="none"/>
        </w:rPr>
        <w:t xml:space="preserve">。</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9.4 现场工艺试验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现场工艺试验的有关约定：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1131"/>
        <w:spacing w:before="120" w:after="12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 变更</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10.1变更的范围</w:t>
      </w:r>
      <w:r/>
    </w:p>
    <w:p>
      <w:pPr>
        <w:ind w:firstLine="480"/>
        <w:spacing w:line="440" w:lineRule="exact"/>
        <w:rPr>
          <w:rFonts w:hint="eastAsia" w:ascii="宋体" w:hAnsi="宋体" w:cs="宋体"/>
          <w:bCs/>
          <w:color w:val="auto"/>
          <w:sz w:val="24"/>
          <w:highlight w:val="none"/>
          <w:u w:val="single"/>
        </w:rPr>
      </w:pPr>
      <w:r>
        <w:rPr>
          <w:rFonts w:hint="eastAsia" w:ascii="宋体" w:hAnsi="宋体" w:cs="宋体"/>
          <w:color w:val="auto"/>
          <w:sz w:val="24"/>
          <w:highlight w:val="none"/>
        </w:rPr>
        <w:t xml:space="preserve">关于变更的范围的约定：</w:t>
      </w:r>
      <w:r>
        <w:rPr>
          <w:rFonts w:hint="eastAsia" w:ascii="宋体" w:hAnsi="宋体" w:cs="宋体"/>
          <w:bCs/>
          <w:color w:val="auto"/>
          <w:sz w:val="24"/>
          <w:highlight w:val="none"/>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firstLine="480"/>
        <w:spacing w:after="120"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10.4 变更估价</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10.4.1 变更估价原则</w:t>
      </w:r>
      <w:r/>
    </w:p>
    <w:p>
      <w:pPr>
        <w:ind w:firstLine="480"/>
        <w:jc w:val="left"/>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关于变更估价的约定: </w:t>
      </w:r>
      <w:r/>
    </w:p>
    <w:p>
      <w:pPr>
        <w:ind w:firstLine="480"/>
        <w:spacing w:after="120"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执行通用条款。</w:t>
      </w:r>
      <w:r/>
    </w:p>
    <w:p>
      <w:pPr>
        <w:ind w:firstLine="480"/>
        <w:spacing w:after="120"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10.5承包人的合理化建议</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监理人审查承包人合理化建议的期限：</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发包人审批承包人合理化建议的期限：</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ind w:firstLine="480"/>
        <w:jc w:val="left"/>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承包人提出的合理化建议降低了合同价格或者提高了工程经济效益的奖励的方法和金额为：</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pStyle w:val="1131"/>
        <w:spacing w:before="120" w:after="12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11. 价格调整</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 市场价格波动引起的调整</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市场价格波动是否调整合同价格的约定</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承包人应充分考虑施工期间各类建材的市场风险，合同约定由承包人供应的材料，其价格在结算时均不再调整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因市场价格波动调整合同价格，采用以下第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种方式对合同价格进行调整：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第1种方式：采用价格指数进行价格调整。</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关于各可调因子、定值和变值权重，以及基本价格指数及其来源的约定：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第2种方式：采用造价信息进行价格调整。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（2）关于基准价格的约定：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%时，或材料单价跌幅以已标价工程量清单或预算书中载明材料单价为基础超过</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%时，其超过部分据实调整。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%时，材料单价涨幅以已标价工程量清单或预算书中载明材料单价为基础超过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%时，其超过部分据实调整。</w:t>
      </w:r>
      <w:r/>
    </w:p>
    <w:p>
      <w:pPr>
        <w:ind w:firstLine="645"/>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%时，其超过部分据实调整。</w:t>
      </w:r>
      <w:r/>
    </w:p>
    <w:p>
      <w:pPr>
        <w:ind w:firstLine="645"/>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第3种方式：其他价格调整方式：</w:t>
      </w:r>
      <w:r>
        <w:rPr>
          <w:rFonts w:hint="eastAsia" w:ascii="宋体" w:hAnsi="宋体" w:cs="宋体"/>
          <w:color w:val="auto"/>
          <w:sz w:val="24"/>
          <w:highlight w:val="none"/>
          <w:u w:val="single"/>
        </w:rPr>
        <w:t xml:space="preserve">/</w:t>
      </w:r>
      <w:r/>
    </w:p>
    <w:p>
      <w:pPr>
        <w:pStyle w:val="1131"/>
        <w:spacing w:before="120" w:after="12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合同价格、计量与支付</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12.1 合同价格形式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1、单价合同。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综合单价包含的风险范围：</w:t>
      </w:r>
      <w:r>
        <w:rPr>
          <w:rFonts w:hint="eastAsia" w:ascii="宋体" w:hAnsi="宋体" w:cs="宋体"/>
          <w:color w:val="auto"/>
          <w:sz w:val="24"/>
          <w:highlight w:val="none"/>
          <w:u w:val="single"/>
        </w:rPr>
        <w:t xml:space="preserve"> a人</w:t>
      </w:r>
      <w:r>
        <w:rPr>
          <w:rFonts w:hint="eastAsia" w:ascii="宋体" w:hAnsi="宋体" w:cs="宋体"/>
          <w:color w:val="auto"/>
          <w:sz w:val="24"/>
          <w:highlight w:val="none"/>
          <w:u w:val="single"/>
        </w:rPr>
        <w:t xml:space="preserve">工费按照</w:t>
      </w:r>
      <w:r>
        <w:rPr>
          <w:rFonts w:hint="eastAsia" w:ascii="宋体" w:hAnsi="宋体"/>
          <w:color w:val="auto"/>
          <w:sz w:val="24"/>
          <w:highlight w:val="none"/>
          <w:u w:val="single"/>
        </w:rPr>
        <w:t xml:space="preserve">苏建函价〔2025〕66号</w:t>
      </w:r>
      <w:r>
        <w:rPr>
          <w:rFonts w:hint="eastAsia" w:ascii="宋体" w:hAnsi="宋体" w:cs="宋体"/>
          <w:color w:val="auto"/>
          <w:sz w:val="24"/>
          <w:highlight w:val="none"/>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color w:val="auto"/>
          <w:sz w:val="24"/>
          <w:highlight w:val="none"/>
          <w:u w:val="single"/>
        </w:rPr>
        <w:t xml:space="preserve">  风险费用已包含在合同价中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风险范围以外合同价格的调整方法：</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工程量清单漏项、工程设计变更或具有完备手续的现场工程签证引起的清单项目工程量增加或减少，变化在15％以内，执行原有的综合单价；超出以外的部分，按照本谈判文件中规定的谈判控制价计价编制办法的原则计算，报发包人同意后进行结算；因非承包人原因的工程变更，造成施工组织设计或施工方案变更，引起措施项目发生变化时，措施项目费按响应时费率进行调整。</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谈判预算价计价办法提出固定价格，经发包人确认后执行，结算原则按中标价与谈判预算价相比的让利幅度同比例下浮。</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4）当实际施工中存在取消或未施工的工程内容，其费用结算时从合同价中扣除。</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5）发包人根据施工现场实际情况，有权增减施工内容及对应的费用，承包人须无条件接受。</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6）关于法律、法规、规章或各级政府在施工期间出台的有关政策导致工程规费、税金发生变化的，应按照有关规定执行。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总价包含的风险范围：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风险范围以外合同价格的调整方法：</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3、其他价格方式：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12.2.1 预付款的支付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预付款支付比例或金额：</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签约合同价的30%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预付款支付期限：</w:t>
      </w:r>
      <w:r>
        <w:rPr>
          <w:rFonts w:hint="eastAsia" w:ascii="宋体" w:hAnsi="宋体" w:cs="宋体"/>
          <w:b/>
          <w:bCs/>
          <w:color w:val="auto"/>
          <w:sz w:val="24"/>
          <w:highlight w:val="none"/>
          <w:u w:val="single"/>
        </w:rPr>
        <w:t xml:space="preserve">合同签订且材料进场</w:t>
      </w: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lang w:val="en-US" w:eastAsia="zh-CN"/>
        </w:rPr>
        <w:t xml:space="preserve">资金到位</w:t>
      </w:r>
      <w:r>
        <w:rPr>
          <w:rFonts w:hint="eastAsia" w:ascii="宋体" w:hAnsi="宋体" w:cs="宋体"/>
          <w:b/>
          <w:bCs/>
          <w:color w:val="auto"/>
          <w:sz w:val="24"/>
          <w:highlight w:val="none"/>
          <w:u w:val="single"/>
        </w:rPr>
        <w:t xml:space="preserve">后15日内</w:t>
      </w:r>
      <w:r>
        <w:rPr>
          <w:rFonts w:hint="eastAsia" w:ascii="宋体" w:hAnsi="宋体" w:cs="宋体"/>
          <w:b/>
          <w:color w:val="auto"/>
          <w:sz w:val="24"/>
          <w:highlight w:val="none"/>
          <w:u w:val="single"/>
        </w:rPr>
        <w:t xml:space="preserve">。</w:t>
      </w:r>
      <w:r/>
    </w:p>
    <w:p>
      <w:pPr>
        <w:ind w:firstLine="480"/>
        <w:spacing w:line="400" w:lineRule="exact"/>
        <w:rPr>
          <w:rFonts w:hint="eastAsia" w:ascii="宋体" w:hAnsi="宋体" w:cs="宋体"/>
          <w:b/>
          <w:color w:val="auto"/>
          <w:sz w:val="24"/>
          <w:highlight w:val="none"/>
          <w:u w:val="single"/>
        </w:rPr>
        <w:outlineLvl w:val="0"/>
      </w:pPr>
      <w:r>
        <w:rPr>
          <w:rFonts w:hint="eastAsia" w:ascii="宋体" w:hAnsi="宋体" w:cs="宋体"/>
          <w:color w:val="auto"/>
          <w:sz w:val="24"/>
          <w:highlight w:val="none"/>
        </w:rPr>
        <w:t xml:space="preserve">预付款扣回的方式：</w:t>
      </w:r>
      <w:r>
        <w:rPr>
          <w:rFonts w:hint="eastAsia" w:ascii="宋体" w:hAnsi="宋体" w:cs="宋体"/>
          <w:b/>
          <w:color w:val="auto"/>
          <w:sz w:val="24"/>
          <w:highlight w:val="none"/>
          <w:u w:val="single"/>
        </w:rPr>
        <w:t xml:space="preserve"> 不扣回，转为进度款 。</w:t>
      </w:r>
      <w:r/>
    </w:p>
    <w:p>
      <w:pPr>
        <w:ind w:firstLine="480"/>
        <w:spacing w:line="40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12.2.2 预付款担保</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承包人提交预付款担保的期限：</w:t>
      </w:r>
      <w:r>
        <w:rPr>
          <w:rFonts w:hint="eastAsia" w:ascii="宋体" w:hAnsi="宋体" w:cs="宋体"/>
          <w:color w:val="auto"/>
          <w:sz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highlight w:val="none"/>
          <w:u w:val="single"/>
        </w:rPr>
        <w:t xml:space="preserve"> /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预付款担保的形式为：</w:t>
      </w:r>
      <w:r>
        <w:rPr>
          <w:rFonts w:hint="eastAsia" w:ascii="宋体" w:hAnsi="宋体" w:cs="宋体"/>
          <w:color w:val="auto"/>
          <w:sz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highlight w:val="none"/>
          <w:u w:val="single"/>
        </w:rPr>
        <w:t xml:space="preserve"> /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 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12.3.1 计量原则</w:t>
      </w:r>
      <w:r/>
    </w:p>
    <w:p>
      <w:pPr>
        <w:ind w:firstLine="480"/>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工程量计算规则：</w:t>
      </w:r>
      <w:r>
        <w:rPr>
          <w:rFonts w:hint="eastAsia" w:ascii="宋体" w:hAnsi="宋体" w:cs="宋体"/>
          <w:b/>
          <w:color w:val="auto"/>
          <w:sz w:val="24"/>
          <w:highlight w:val="none"/>
          <w:u w:val="single"/>
        </w:rPr>
        <w:t xml:space="preserve">执行现行国家标准《建设工程工程量清单计价规范》（GB50500-2013）及《江苏省建筑与装饰工程计价定额》（2014版）、《江苏省安装工程计价定额》（2014版）、《江苏省市政工程计价定额》（2014版）、《江苏省建设工程费用定额》（2014）（营改增后调整内容）、《省住房城乡建设厅关于建筑业实施营改增后江苏省建设工程计价依据调整的通知》（苏建价[2016]154号文）及有关文件规定及谈判人提供的工程量清单。</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12.3.2 计量周期</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关于计量周期的约定：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12.3.3 单价合同的计量 </w:t>
      </w:r>
      <w:r/>
    </w:p>
    <w:p>
      <w:pPr>
        <w:ind w:firstLine="480"/>
        <w:jc w:val="left"/>
        <w:spacing w:line="440" w:lineRule="exact"/>
        <w:rPr>
          <w:rFonts w:hint="eastAsia" w:ascii="宋体" w:hAnsi="宋体"/>
          <w:color w:val="auto"/>
          <w:sz w:val="24"/>
          <w:highlight w:val="none"/>
          <w:u w:val="single"/>
        </w:rPr>
      </w:pPr>
      <w:r>
        <w:rPr>
          <w:rFonts w:hint="eastAsia" w:ascii="宋体" w:hAnsi="宋体"/>
          <w:color w:val="auto"/>
          <w:sz w:val="24"/>
          <w:highlight w:val="none"/>
        </w:rPr>
        <w:t xml:space="preserve">关于单价合同计量的约定：</w:t>
      </w:r>
      <w:r>
        <w:rPr>
          <w:rFonts w:hint="eastAsia" w:ascii="宋体" w:hAnsi="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（1）工程完工后承包人向监理人报送已完成的工程量报告，并附具付款申请单、已完成工程量报表和有关资料。</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rPr>
          <w:rFonts w:hint="eastAsia" w:ascii="宋体" w:hAnsi="宋体" w:cs="宋体"/>
          <w:b/>
          <w:color w:val="auto"/>
          <w:sz w:val="24"/>
          <w:highlight w:val="none"/>
        </w:rPr>
      </w:pPr>
      <w:r>
        <w:rPr>
          <w:rFonts w:hint="eastAsia" w:ascii="宋体" w:hAnsi="宋体" w:cs="宋体"/>
          <w:color w:val="auto"/>
          <w:sz w:val="24"/>
          <w:highlight w:val="none"/>
          <w:u w:val="single"/>
        </w:rPr>
        <w:t xml:space="preserve">（3）工程价款根据监理人和发包人的审核结果计算。</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12.3.4 总价合同的计量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关于总价合同计量的约定：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12.3.5总价合同采用支付分解表计量支付的，是否适用第12.3.4 项〔总价合同的计量〕约定进行计量：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12.3.6 其他价格形式合同的计量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其他价格形式的计量方式和程序：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spacing w:after="120"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12.4 工程进度款支付</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12.4.1 付款周期</w:t>
      </w:r>
      <w:r/>
    </w:p>
    <w:p>
      <w:pPr>
        <w:ind w:firstLine="482"/>
        <w:jc w:val="left"/>
        <w:spacing w:line="440" w:lineRule="exact"/>
        <w:rPr>
          <w:rFonts w:hint="eastAsia" w:ascii="宋体" w:hAnsi="宋体" w:cs="宋体"/>
          <w:b/>
          <w:bCs/>
          <w:color w:val="auto"/>
          <w:sz w:val="24"/>
          <w:highlight w:val="none"/>
          <w:u w:val="single"/>
        </w:rPr>
      </w:pPr>
      <w:r>
        <w:rPr>
          <w:rFonts w:hint="eastAsia" w:ascii="宋体" w:hAnsi="宋体" w:cs="宋体"/>
          <w:b/>
          <w:color w:val="auto"/>
          <w:sz w:val="24"/>
          <w:highlight w:val="none"/>
          <w:u w:val="single"/>
        </w:rPr>
        <w:t xml:space="preserve">合同签订</w:t>
      </w:r>
      <w:r>
        <w:rPr>
          <w:rFonts w:hint="eastAsia" w:ascii="宋体" w:hAnsi="宋体" w:cs="宋体"/>
          <w:b/>
          <w:color w:val="auto"/>
          <w:sz w:val="24"/>
          <w:highlight w:val="none"/>
          <w:u w:val="single"/>
          <w:lang w:eastAsia="zh-CN"/>
        </w:rPr>
        <w:t xml:space="preserve">、主要</w:t>
      </w:r>
      <w:r>
        <w:rPr>
          <w:rFonts w:hint="eastAsia" w:ascii="宋体" w:hAnsi="宋体" w:cs="宋体"/>
          <w:b/>
          <w:color w:val="auto"/>
          <w:sz w:val="24"/>
          <w:highlight w:val="none"/>
          <w:u w:val="single"/>
        </w:rPr>
        <w:t xml:space="preserve">材料</w:t>
      </w:r>
      <w:r>
        <w:rPr>
          <w:rFonts w:hint="eastAsia" w:ascii="宋体" w:hAnsi="宋体" w:cs="宋体"/>
          <w:b/>
          <w:color w:val="auto"/>
          <w:sz w:val="24"/>
          <w:highlight w:val="none"/>
          <w:u w:val="single"/>
          <w:lang w:eastAsia="zh-CN"/>
        </w:rPr>
        <w:t xml:space="preserve">和设备</w:t>
      </w:r>
      <w:r>
        <w:rPr>
          <w:rFonts w:hint="eastAsia" w:ascii="宋体" w:hAnsi="宋体" w:cs="宋体"/>
          <w:b/>
          <w:color w:val="auto"/>
          <w:sz w:val="24"/>
          <w:highlight w:val="none"/>
          <w:u w:val="single"/>
        </w:rPr>
        <w:t xml:space="preserve">进场后且</w:t>
      </w:r>
      <w:r>
        <w:rPr>
          <w:rFonts w:hint="eastAsia" w:ascii="宋体" w:hAnsi="宋体" w:cs="宋体"/>
          <w:b/>
          <w:color w:val="auto"/>
          <w:sz w:val="24"/>
          <w:highlight w:val="none"/>
          <w:u w:val="single"/>
          <w:lang w:val="en-US" w:eastAsia="zh-CN"/>
        </w:rPr>
        <w:t xml:space="preserve">资金到位后</w:t>
      </w:r>
      <w:r>
        <w:rPr>
          <w:rFonts w:hint="eastAsia" w:ascii="宋体" w:hAnsi="宋体" w:cs="宋体"/>
          <w:b/>
          <w:color w:val="auto"/>
          <w:sz w:val="24"/>
          <w:highlight w:val="none"/>
          <w:u w:val="single"/>
        </w:rPr>
        <w:t xml:space="preserve">15日内支付签约合同总价的30%，作为项目预付款。</w:t>
      </w:r>
      <w:r/>
    </w:p>
    <w:p>
      <w:pPr>
        <w:ind w:firstLine="482"/>
        <w:jc w:val="left"/>
        <w:spacing w:line="440" w:lineRule="exact"/>
        <w:rPr>
          <w:rFonts w:hint="eastAsia" w:ascii="宋体" w:hAnsi="宋体"/>
          <w:b/>
          <w:color w:val="auto"/>
          <w:sz w:val="24"/>
          <w:highlight w:val="none"/>
          <w:u w:val="single"/>
        </w:rPr>
      </w:pPr>
      <w:r>
        <w:rPr>
          <w:rFonts w:hint="eastAsia" w:ascii="宋体" w:hAnsi="宋体"/>
          <w:b/>
          <w:color w:val="auto"/>
          <w:sz w:val="24"/>
          <w:highlight w:val="none"/>
          <w:u w:val="single"/>
        </w:rPr>
        <w:t xml:space="preserve">施工进度款支付：工程竣工经验收合格后，</w:t>
      </w:r>
      <w:r>
        <w:rPr>
          <w:rFonts w:hint="eastAsia" w:ascii="宋体" w:hAnsi="宋体"/>
          <w:b/>
          <w:color w:val="auto"/>
          <w:sz w:val="24"/>
          <w:highlight w:val="none"/>
          <w:u w:val="single"/>
          <w:lang w:val="en-US" w:eastAsia="zh-CN"/>
        </w:rPr>
        <w:t xml:space="preserve">资金到位后，</w:t>
      </w:r>
      <w:r>
        <w:rPr>
          <w:rFonts w:hint="eastAsia" w:ascii="宋体" w:hAnsi="宋体"/>
          <w:b/>
          <w:color w:val="auto"/>
          <w:sz w:val="24"/>
          <w:highlight w:val="none"/>
          <w:u w:val="single"/>
        </w:rPr>
        <w:t xml:space="preserve">经甲方确认支付至合同价款的</w:t>
      </w:r>
      <w:r>
        <w:rPr>
          <w:rFonts w:hint="eastAsia" w:ascii="宋体" w:hAnsi="宋体"/>
          <w:b/>
          <w:color w:val="auto"/>
          <w:sz w:val="24"/>
          <w:highlight w:val="none"/>
          <w:u w:val="single"/>
          <w:lang w:val="en-US" w:eastAsia="zh-CN"/>
        </w:rPr>
        <w:t xml:space="preserve">8</w:t>
      </w:r>
      <w:r>
        <w:rPr>
          <w:rFonts w:hint="eastAsia" w:ascii="宋体" w:hAnsi="宋体"/>
          <w:b/>
          <w:color w:val="auto"/>
          <w:sz w:val="24"/>
          <w:highlight w:val="none"/>
          <w:u w:val="single"/>
        </w:rPr>
        <w:t xml:space="preserve">0%，在竣工资料和竣工结算按要求报送，</w:t>
      </w:r>
      <w:r>
        <w:rPr>
          <w:rFonts w:hint="eastAsia" w:ascii="宋体" w:hAnsi="宋体"/>
          <w:b/>
          <w:color w:val="auto"/>
          <w:sz w:val="24"/>
          <w:highlight w:val="none"/>
          <w:u w:val="single"/>
          <w:lang w:val="en-US" w:eastAsia="zh-CN"/>
        </w:rPr>
        <w:t xml:space="preserve">资金到位后，</w:t>
      </w:r>
      <w:r>
        <w:rPr>
          <w:rFonts w:hint="eastAsia" w:ascii="宋体" w:hAnsi="宋体"/>
          <w:b/>
          <w:color w:val="auto"/>
          <w:sz w:val="24"/>
          <w:highlight w:val="none"/>
          <w:u w:val="single"/>
        </w:rPr>
        <w:t xml:space="preserve">经审计后付至结算价的100%。</w:t>
      </w:r>
      <w:r/>
    </w:p>
    <w:p>
      <w:pPr>
        <w:ind w:firstLine="482"/>
        <w:jc w:val="left"/>
        <w:spacing w:line="440" w:lineRule="exact"/>
        <w:rPr>
          <w:rFonts w:hint="eastAsia" w:ascii="宋体" w:hAnsi="宋体"/>
          <w:b/>
          <w:color w:val="auto"/>
          <w:sz w:val="24"/>
          <w:highlight w:val="none"/>
          <w:u w:val="single"/>
        </w:rPr>
      </w:pPr>
      <w:r>
        <w:rPr>
          <w:rFonts w:hint="eastAsia" w:ascii="宋体" w:hAnsi="宋体"/>
          <w:b/>
          <w:color w:val="auto"/>
          <w:sz w:val="24"/>
          <w:highlight w:val="none"/>
          <w:u w:val="single"/>
        </w:rPr>
        <w:t xml:space="preserve">工程款支付前承包人需提供满足发包人财务要求的增值税发票。</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u w:val="single"/>
        </w:rPr>
        <w:t xml:space="preserve"> 2）付款前，承包人应当提供能满足发包人财务要求的等额发票，未提供则发包人有权拒付相应款项。</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12.4.2 进度付款申请单的编制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关于进度付款申请单编制的约定：</w:t>
      </w:r>
      <w:r>
        <w:rPr>
          <w:rFonts w:hint="eastAsia" w:ascii="宋体" w:hAnsi="宋体" w:cs="宋体"/>
          <w:color w:val="auto"/>
          <w:sz w:val="24"/>
          <w:highlight w:val="none"/>
          <w:u w:val="single"/>
        </w:rPr>
        <w:t xml:space="preserve">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12.4.3 进度付款申请单的提交</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（1）单价合同进度付款申请单提交的约定：</w:t>
      </w:r>
      <w:r>
        <w:rPr>
          <w:rFonts w:hint="eastAsia" w:ascii="宋体" w:hAnsi="宋体" w:cs="宋体"/>
          <w:color w:val="auto"/>
          <w:sz w:val="24"/>
          <w:highlight w:val="none"/>
          <w:u w:val="single"/>
        </w:rPr>
        <w:t xml:space="preserve"> 按本合同约定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（3）其他价格形式合同进度付款申请单提交的约定：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12.4.4 进度款审核和支付</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（1）监理人审查并报送发包人的期限：</w:t>
      </w:r>
      <w:r>
        <w:rPr>
          <w:rFonts w:hint="eastAsia" w:ascii="宋体" w:hAnsi="宋体" w:cs="宋体"/>
          <w:color w:val="auto"/>
          <w:sz w:val="24"/>
          <w:highlight w:val="none"/>
          <w:u w:val="single"/>
        </w:rPr>
        <w:t xml:space="preserve">监理人应在收到承包人进度付款申请单以及相关资料后7天内完成审查并报送发包人。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发包人完成审批并签发进度款支付证书的期限：</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（2）发包人支付进度款的期限：</w:t>
      </w:r>
      <w:r>
        <w:rPr>
          <w:rFonts w:hint="eastAsia" w:ascii="宋体" w:hAnsi="宋体" w:cs="宋体"/>
          <w:color w:val="auto"/>
          <w:sz w:val="24"/>
          <w:highlight w:val="none"/>
          <w:u w:val="single"/>
        </w:rPr>
        <w:t xml:space="preserve"> 经发包人审查完毕并签署同意支付本期进度款意见后14天内 </w:t>
      </w:r>
      <w:r>
        <w:rPr>
          <w:rFonts w:hint="eastAsia" w:ascii="宋体" w:hAnsi="宋体" w:cs="宋体"/>
          <w:color w:val="auto"/>
          <w:sz w:val="24"/>
          <w:highlight w:val="none"/>
        </w:rPr>
        <w:t xml:space="preserve">。</w:t>
      </w:r>
      <w:r/>
    </w:p>
    <w:p>
      <w:pPr>
        <w:ind w:firstLine="6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发包人逾期支付进度款的违约金的计算方式：</w:t>
      </w:r>
      <w:r>
        <w:rPr>
          <w:rFonts w:hint="eastAsia" w:ascii="宋体" w:hAnsi="宋体" w:cs="宋体"/>
          <w:color w:val="auto"/>
          <w:sz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cs="宋体"/>
          <w:color w:val="auto"/>
          <w:sz w:val="24"/>
          <w:highlight w:val="none"/>
        </w:rPr>
        <w:t xml:space="preserve">。</w:t>
      </w:r>
      <w:r/>
    </w:p>
    <w:p>
      <w:pPr>
        <w:ind w:firstLine="6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12.4.6 支付分解表的编制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3、单价合同的总价项目支付分解表的编制与审批：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1131"/>
        <w:spacing w:before="120" w:after="12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13. 验收和工程试车</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13.1 分部分项工程验收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13.1.2监理人不能按时进行验收时，应提前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小时提交书面延期要求。</w:t>
      </w:r>
      <w:r/>
    </w:p>
    <w:p>
      <w:pPr>
        <w:ind w:firstLine="480"/>
        <w:jc w:val="left"/>
        <w:spacing w:line="440" w:lineRule="exact"/>
        <w:rPr>
          <w:rFonts w:hint="eastAsia" w:ascii="宋体" w:hAnsi="宋体" w:cs="宋体"/>
          <w:b/>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 xml:space="preserve">小时。</w:t>
      </w:r>
      <w:r/>
    </w:p>
    <w:p>
      <w:pPr>
        <w:ind w:firstLine="482"/>
        <w:spacing w:after="120"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13.2 竣工验收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13.2.2竣工验收程序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关于竣工验收程序的约定：</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发包人不按照本项约定组织竣工验收、颁发工程接收证书的违约金的计算方法：</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13.2.5移交、接收全部与部分工程</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承包人向发包人移交工程的期限：</w:t>
      </w:r>
      <w:r>
        <w:rPr>
          <w:rFonts w:hint="eastAsia" w:ascii="宋体" w:hAnsi="宋体" w:cs="宋体"/>
          <w:color w:val="auto"/>
          <w:sz w:val="24"/>
          <w:highlight w:val="none"/>
          <w:u w:val="single"/>
        </w:rPr>
        <w:t xml:space="preserve"> 颁发工程接收证书后7天内完成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发包人未按本合同约定接收全部或部分工程的，违约金的计算方法为：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承包人未按时移交工程的，违约金的计算方法为：</w:t>
      </w:r>
      <w:r>
        <w:rPr>
          <w:rFonts w:hint="eastAsia" w:ascii="宋体" w:hAnsi="宋体" w:cs="宋体"/>
          <w:b/>
          <w:color w:val="auto"/>
          <w:sz w:val="24"/>
          <w:highlight w:val="none"/>
          <w:u w:val="single"/>
        </w:rPr>
        <w:t xml:space="preserve">每逾期1天，每天按照5000元支付违约金。</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 工程试车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13.3.1 试车程序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工程试车内容：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（1）单机无负荷试车费用由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（2）无负荷联动试车费用由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13.3.3 投料试车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关于投料试车相关事项的约定：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13.6 竣工退场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13.6.1 竣工退场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承包人完成竣工退场的期限：</w:t>
      </w:r>
      <w:r>
        <w:rPr>
          <w:rFonts w:hint="eastAsia" w:ascii="宋体" w:hAnsi="宋体" w:cs="宋体"/>
          <w:color w:val="auto"/>
          <w:sz w:val="24"/>
          <w:highlight w:val="none"/>
          <w:u w:val="single"/>
        </w:rPr>
        <w:t xml:space="preserve">移交手续办理完毕28日内</w:t>
      </w:r>
      <w:r>
        <w:rPr>
          <w:rFonts w:hint="eastAsia" w:ascii="宋体" w:hAnsi="宋体" w:cs="宋体"/>
          <w:color w:val="auto"/>
          <w:sz w:val="24"/>
          <w:highlight w:val="none"/>
        </w:rPr>
        <w:t xml:space="preserve">。</w:t>
      </w:r>
      <w:r/>
    </w:p>
    <w:p>
      <w:pPr>
        <w:pStyle w:val="1131"/>
        <w:spacing w:before="120" w:after="12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 竣工结算</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14.1 竣工结算申请</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承包人提交竣工结算申请单的期限：</w:t>
      </w:r>
      <w:r>
        <w:rPr>
          <w:rFonts w:hint="eastAsia" w:ascii="宋体" w:hAnsi="宋体" w:cs="宋体"/>
          <w:color w:val="auto"/>
          <w:sz w:val="24"/>
          <w:highlight w:val="none"/>
          <w:u w:val="single"/>
        </w:rPr>
        <w:t xml:space="preserve"> 工程竣工验收合格后28天内提交符合发包人要求的完整结算资料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竣工结算申请单应包括的内容：</w:t>
      </w:r>
      <w:r>
        <w:rPr>
          <w:rFonts w:hint="eastAsia" w:ascii="宋体" w:hAnsi="宋体" w:cs="宋体"/>
          <w:color w:val="auto"/>
          <w:sz w:val="24"/>
          <w:highlight w:val="none"/>
          <w:u w:val="single"/>
        </w:rPr>
        <w:t xml:space="preserve">谈判文件、响应文件、中标通知书；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14.2 竣工结算审核</w:t>
      </w:r>
      <w:r/>
    </w:p>
    <w:p>
      <w:pPr>
        <w:ind w:firstLine="420"/>
        <w:pageBreakBefore w:val="0"/>
        <w:spacing w:after="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承包人将自审后竣工结算书报送发包人后，如</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eastAsia="zh-CN"/>
        </w:rPr>
        <w:t xml:space="preserve">财政审计的</w:t>
      </w:r>
      <w:r>
        <w:rPr>
          <w:rFonts w:hint="eastAsia" w:ascii="宋体" w:hAnsi="宋体" w:eastAsia="宋体" w:cs="宋体"/>
          <w:color w:val="auto"/>
          <w:sz w:val="24"/>
          <w:szCs w:val="24"/>
          <w:highlight w:val="none"/>
        </w:rPr>
        <w:t xml:space="preserve">审减额达到送审额的7%，自愿接受审减额超过7%以上部分5%的罚款。</w:t>
      </w:r>
      <w:r/>
    </w:p>
    <w:p>
      <w:pPr>
        <w:ind w:firstLine="420"/>
        <w:pageBreakBefore w:val="0"/>
        <w:spacing w:after="0" w:line="3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在双方无争议的情况下，自收到承包人结算资料 3 个月内。承包人在上述时间内应积极配合发包人及审计部门的审核，若承包人不配合，或双方存在争议的，审计时间相应顺延。结算审计完成后，承包人放弃对结算价款之外的任何款项的权利主张。</w:t>
      </w:r>
      <w:r/>
    </w:p>
    <w:p>
      <w:pPr>
        <w:ind w:firstLine="420"/>
        <w:pageBreakBefore w:val="0"/>
        <w:spacing w:after="0" w:line="3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竣工验收合格，收到承包人竣工资料后且审计结束及专用条款 12.4.1 约定的付款申请资料后 28 个工作日内。</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w:t>
      </w:r>
      <w:r/>
    </w:p>
    <w:p>
      <w:pPr>
        <w:ind w:firstLine="482"/>
        <w:jc w:val="left"/>
        <w:spacing w:line="440" w:lineRule="exact"/>
        <w:rPr>
          <w:rFonts w:hint="eastAsia" w:ascii="宋体" w:hAnsi="宋体" w:cs="宋体"/>
          <w:color w:val="auto"/>
          <w:sz w:val="24"/>
          <w:highlight w:val="none"/>
          <w:u w:val="single"/>
        </w:rPr>
      </w:pPr>
      <w:r>
        <w:rPr>
          <w:rFonts w:hint="eastAsia" w:ascii="宋体" w:hAnsi="宋体" w:cs="宋体"/>
          <w:b/>
          <w:color w:val="auto"/>
          <w:sz w:val="24"/>
          <w:highlight w:val="none"/>
        </w:rPr>
        <w:t xml:space="preserve">14.4 最终结清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14.4.1 最终结清申请单</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承包人提交最终结清申请单的份数：</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根据发包人要求</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承包人提交最终结算申请单的期限：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14.4.2 最终结清证书和支付</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（1）发包人完成最终结清申请单的审批并颁发最终结清证书的期限：</w:t>
      </w:r>
      <w:r>
        <w:rPr>
          <w:rFonts w:hint="eastAsia" w:ascii="宋体" w:hAnsi="宋体"/>
          <w:color w:val="auto"/>
          <w:sz w:val="24"/>
          <w:highlight w:val="none"/>
          <w:u w:val="single"/>
        </w:rPr>
        <w:t xml:space="preserve">执行通用条款</w:t>
      </w:r>
      <w:r>
        <w:rPr>
          <w:rFonts w:hint="eastAsia" w:ascii="宋体" w:hAnsi="宋体" w:cs="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（2）发包人完成支付的期限：</w:t>
      </w:r>
      <w:r>
        <w:rPr>
          <w:rFonts w:hint="eastAsia" w:ascii="宋体" w:hAnsi="宋体" w:cs="宋体"/>
          <w:color w:val="auto"/>
          <w:sz w:val="24"/>
          <w:highlight w:val="none"/>
          <w:u w:val="single"/>
        </w:rPr>
        <w:t xml:space="preserve">执行通用条款。</w:t>
      </w:r>
      <w:r/>
    </w:p>
    <w:p>
      <w:pPr>
        <w:pStyle w:val="1131"/>
        <w:spacing w:before="120" w:after="12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缺陷责任期与保修</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15.2缺陷责任期</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缺陷责任期的具体期限：</w:t>
      </w:r>
      <w:r>
        <w:rPr>
          <w:rFonts w:hint="eastAsia" w:ascii="宋体" w:hAnsi="宋体" w:cs="宋体"/>
          <w:color w:val="auto"/>
          <w:sz w:val="24"/>
          <w:highlight w:val="none"/>
          <w:u w:val="single"/>
        </w:rPr>
        <w:t xml:space="preserve"> 自实际竣工日后24个月 </w:t>
      </w:r>
      <w:r>
        <w:rPr>
          <w:rFonts w:hint="eastAsia" w:ascii="宋体" w:hAnsi="宋体" w:cs="宋体"/>
          <w:color w:val="auto"/>
          <w:sz w:val="24"/>
          <w:highlight w:val="none"/>
        </w:rPr>
        <w:t xml:space="preserve">。</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15.3 质量保证金</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关于是否扣留质量保证金的约定：</w:t>
      </w:r>
      <w:r>
        <w:rPr>
          <w:rFonts w:hint="eastAsia" w:ascii="宋体" w:hAnsi="宋体" w:cs="宋体"/>
          <w:color w:val="auto"/>
          <w:sz w:val="24"/>
          <w:highlight w:val="none"/>
          <w:u w:val="single"/>
        </w:rPr>
        <w:t xml:space="preserve">   不扣留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15.3.1 承包人提供质量保证金的方式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质量保证金采用以下第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（1）质量保证金保函，保证金额为：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%的工程款；</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15.3.2 质量保证金的扣留：不扣留。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15.4保修</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15.4.1 保修责任</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工程保修期为：</w:t>
      </w:r>
      <w:r>
        <w:rPr>
          <w:rFonts w:hint="eastAsia" w:ascii="宋体" w:hAnsi="宋体" w:cs="宋体"/>
          <w:color w:val="auto"/>
          <w:sz w:val="24"/>
          <w:highlight w:val="none"/>
          <w:u w:val="single"/>
        </w:rPr>
        <w:t xml:space="preserve">  见工程质量保修  </w:t>
      </w:r>
      <w:r>
        <w:rPr>
          <w:rFonts w:hint="eastAsia" w:ascii="宋体" w:hAnsi="宋体" w:cs="宋体"/>
          <w:color w:val="auto"/>
          <w:sz w:val="24"/>
          <w:highlight w:val="none"/>
        </w:rPr>
        <w:t xml:space="preserve">。</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15.4.3 修复通知</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承包人收到保修通知并到达工程现场的合理时间：</w:t>
      </w:r>
      <w:r>
        <w:rPr>
          <w:rFonts w:hint="eastAsia" w:ascii="宋体" w:hAnsi="宋体" w:cs="宋体"/>
          <w:color w:val="auto"/>
          <w:sz w:val="24"/>
          <w:highlight w:val="none"/>
          <w:u w:val="single"/>
        </w:rPr>
        <w:t xml:space="preserve"> 接到发包人通知后48小时内</w:t>
      </w:r>
      <w:r>
        <w:rPr>
          <w:rFonts w:hint="eastAsia" w:ascii="宋体" w:hAnsi="宋体" w:cs="宋体"/>
          <w:color w:val="auto"/>
          <w:sz w:val="24"/>
          <w:highlight w:val="none"/>
        </w:rPr>
        <w:t xml:space="preserve">。</w:t>
      </w:r>
      <w:r/>
    </w:p>
    <w:p>
      <w:pPr>
        <w:pStyle w:val="1131"/>
        <w:spacing w:before="120" w:after="12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违约</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 发包人违约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16.1.1发包人违约的情形</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发包人违约的其他情形：</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left="1200" w:hanging="12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16.1.2 发包人违约的责任</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发包人违约责任的承担方式和计算方法：</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（1）因发包人原因未能在计划开工日期前7天内下达开工通知的违约责任：</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（2）因发包人原因未能按合同约定支付合同价款的违约责任：</w:t>
      </w:r>
      <w:r>
        <w:rPr>
          <w:rFonts w:hint="eastAsia" w:ascii="宋体" w:hAnsi="宋体" w:cs="宋体"/>
          <w:color w:val="auto"/>
          <w:sz w:val="24"/>
          <w:highlight w:val="none"/>
          <w:u w:val="single"/>
        </w:rPr>
        <w:t xml:space="preserve">另行协商</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（3）发包人违反第10.1款〔变更的范围〕第（2）项约定，自行实施被取消的工作或转由他人实施的违约责任：</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（5）因发包人违反合同约定造成暂停施工的违约责任：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（6）发包人无正当理由没有在约定期限内发出复工指示，导致承包人无法复工的违约责任：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（7）其他：</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16.1.3 因发包人违约解除合同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承包人按16.1.1项〔发包人违约的情形〕约定暂停施工满</w:t>
      </w:r>
      <w:r>
        <w:rPr>
          <w:rFonts w:hint="eastAsia" w:ascii="宋体" w:hAnsi="宋体" w:cs="宋体"/>
          <w:color w:val="auto"/>
          <w:sz w:val="24"/>
          <w:highlight w:val="none"/>
          <w:u w:val="single"/>
        </w:rPr>
        <w:t xml:space="preserve"> 30 </w:t>
      </w:r>
      <w:r>
        <w:rPr>
          <w:rFonts w:hint="eastAsia" w:ascii="宋体" w:hAnsi="宋体" w:cs="宋体"/>
          <w:color w:val="auto"/>
          <w:sz w:val="24"/>
          <w:highlight w:val="none"/>
        </w:rPr>
        <w:t xml:space="preserve">天后发包人仍不纠正其违约行为并致使合同目的不能实现的，承包人有权解除合同。</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 承包人违约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16.2.1 承包人违约的情形</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承包人违约的其他情形：</w:t>
      </w:r>
      <w:r>
        <w:rPr>
          <w:rFonts w:hint="eastAsia" w:ascii="宋体" w:hAnsi="宋体" w:cs="宋体"/>
          <w:color w:val="auto"/>
          <w:sz w:val="24"/>
          <w:highlight w:val="none"/>
          <w:u w:val="single"/>
        </w:rPr>
        <w:t xml:space="preserve"> 施工期间承包人未经发包人批准停止施工48小时，发包人有权更换承包人，承包人必须按发包人的要求限期退场。由此造成的一切损失由承包人承担。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16.2.2承包人违约的责任</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承包人违约责任的承担方式和计算方法：</w:t>
      </w:r>
      <w:r>
        <w:rPr>
          <w:rFonts w:hint="eastAsia" w:ascii="宋体" w:hAnsi="宋体" w:cs="宋体"/>
          <w:color w:val="auto"/>
          <w:sz w:val="24"/>
          <w:highlight w:val="none"/>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16.2.3 因承包人违约解除合同</w:t>
      </w:r>
      <w:r/>
    </w:p>
    <w:p>
      <w:pPr>
        <w:ind w:firstLine="480"/>
        <w:spacing w:before="120" w:after="120"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关于承包人违约解除合同的特别约定：</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ind w:firstLine="480"/>
        <w:spacing w:before="120" w:after="120"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4"/>
          <w:highlight w:val="none"/>
          <w:u w:val="single"/>
        </w:rPr>
        <w:t xml:space="preserve"> 另行协商  。</w:t>
      </w:r>
      <w:r/>
    </w:p>
    <w:p>
      <w:pPr>
        <w:pStyle w:val="1131"/>
        <w:spacing w:before="120" w:after="12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 不可抗力 </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17.1 不可抗力的确认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除通用合同条款约定的不可抗力事件之外，视为不可抗力的其他情形： </w:t>
      </w:r>
      <w:r>
        <w:rPr>
          <w:rFonts w:hint="eastAsia" w:ascii="宋体" w:hAnsi="宋体" w:cs="宋体"/>
          <w:color w:val="auto"/>
          <w:sz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（1）烈度为6级以上的地震；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（2）6级以上持续24小时的大风；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（3）持续降雨24小时且降雨量200mm以上；下雪为30mm以上；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（4）40℃及以上持续24小时的高温。</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17.4 因不可抗力解除合同</w:t>
      </w:r>
      <w:r/>
    </w:p>
    <w:p>
      <w:pPr>
        <w:ind w:firstLine="24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合同解除后，发包人应在商定或确定发包人应支付款项后</w:t>
      </w:r>
      <w:r>
        <w:rPr>
          <w:rFonts w:hint="eastAsia" w:ascii="宋体" w:hAnsi="宋体" w:cs="宋体"/>
          <w:color w:val="auto"/>
          <w:sz w:val="24"/>
          <w:highlight w:val="none"/>
          <w:u w:val="single"/>
        </w:rPr>
        <w:t xml:space="preserve">56天</w:t>
      </w:r>
      <w:r>
        <w:rPr>
          <w:rFonts w:hint="eastAsia" w:ascii="宋体" w:hAnsi="宋体" w:cs="宋体"/>
          <w:color w:val="auto"/>
          <w:sz w:val="24"/>
          <w:highlight w:val="none"/>
        </w:rPr>
        <w:t xml:space="preserve">内完成款项的支付。</w:t>
      </w:r>
      <w:r/>
    </w:p>
    <w:p>
      <w:pPr>
        <w:pStyle w:val="1131"/>
        <w:spacing w:before="120" w:after="12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 保险</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18.1 工程保险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关于工程保险的特别约定：</w:t>
      </w:r>
      <w:r>
        <w:rPr>
          <w:rFonts w:hint="eastAsia" w:ascii="宋体" w:hAnsi="宋体" w:cs="宋体"/>
          <w:color w:val="auto"/>
          <w:sz w:val="24"/>
          <w:highlight w:val="none"/>
          <w:u w:val="single"/>
        </w:rPr>
        <w:t xml:space="preserve">  承包人必须按照工程所在地相关规定要求执行,并承担保险费用。</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18.3 其他保险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关于其他保险的约定：</w:t>
      </w:r>
      <w:r>
        <w:rPr>
          <w:rFonts w:hint="eastAsia" w:ascii="宋体" w:hAnsi="宋体" w:cs="宋体"/>
          <w:color w:val="auto"/>
          <w:sz w:val="24"/>
          <w:highlight w:val="none"/>
          <w:u w:val="single"/>
        </w:rPr>
        <w:t xml:space="preserve">承包人必须为施工场地内员工办理意外伤害保险，并缴纳保险费。</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承包人是否应为其施工设备等办理财产保险：</w:t>
      </w:r>
      <w:r>
        <w:rPr>
          <w:rFonts w:hint="eastAsia" w:ascii="宋体" w:hAnsi="宋体" w:cs="宋体"/>
          <w:color w:val="auto"/>
          <w:sz w:val="24"/>
          <w:highlight w:val="none"/>
          <w:u w:val="single"/>
        </w:rPr>
        <w:t xml:space="preserve">   是        </w:t>
      </w:r>
      <w:r>
        <w:rPr>
          <w:rFonts w:hint="eastAsia" w:ascii="宋体" w:hAnsi="宋体" w:cs="宋体"/>
          <w:color w:val="auto"/>
          <w:sz w:val="24"/>
          <w:highlight w:val="none"/>
        </w:rPr>
        <w:t xml:space="preserve">。</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18.7 通知义务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关于变更保险合同时的通知义务的约定：</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pStyle w:val="1131"/>
        <w:spacing w:before="120" w:after="12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 争议解决</w:t>
      </w:r>
      <w:r/>
    </w:p>
    <w:p>
      <w:pPr>
        <w:ind w:firstLine="480"/>
        <w:spacing w:after="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因合同及合同有关事项发生的争议，按下列第</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种方式解决：</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（1）向</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仲裁委员会申请仲裁；</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（2）向</w:t>
      </w:r>
      <w:r>
        <w:rPr>
          <w:rFonts w:hint="eastAsia" w:ascii="宋体" w:hAnsi="宋体" w:cs="宋体"/>
          <w:color w:val="auto"/>
          <w:sz w:val="24"/>
          <w:highlight w:val="none"/>
          <w:u w:val="single"/>
        </w:rPr>
        <w:t xml:space="preserve"> 工程所在地</w:t>
      </w:r>
      <w:r>
        <w:rPr>
          <w:rFonts w:hint="eastAsia" w:ascii="宋体" w:hAnsi="宋体" w:cs="宋体"/>
          <w:color w:val="auto"/>
          <w:sz w:val="24"/>
          <w:highlight w:val="none"/>
          <w:u w:val="single"/>
          <w:lang w:val="en-US" w:eastAsia="zh-CN"/>
        </w:rPr>
        <w:t xml:space="preserve">泉山区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人民法院起诉。</w:t>
      </w:r>
      <w:r/>
    </w:p>
    <w:p>
      <w:pPr>
        <w:jc w:val="left"/>
        <w:spacing w:line="440" w:lineRule="exact"/>
        <w:rPr>
          <w:rFonts w:hint="eastAsia" w:ascii="宋体" w:hAnsi="宋体" w:cs="宋体"/>
          <w:color w:val="auto"/>
          <w:sz w:val="24"/>
          <w:highlight w:val="none"/>
          <w:u w:val="single"/>
        </w:rPr>
      </w:pPr>
      <w:r>
        <w:rPr>
          <w:rFonts w:hint="eastAsia" w:ascii="宋体" w:hAnsi="宋体" w:cs="宋体"/>
          <w:b/>
          <w:color w:val="auto"/>
          <w:sz w:val="24"/>
          <w:highlight w:val="none"/>
        </w:rPr>
        <w:t xml:space="preserve">21.补充条款：</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bookmarkStart w:id="14" w:name="_Toc351203652"/>
      <w:r>
        <w:rPr>
          <w:rFonts w:hint="eastAsia" w:ascii="宋体" w:hAnsi="宋体" w:eastAsia="宋体" w:cs="宋体"/>
          <w:color w:val="auto"/>
          <w:sz w:val="24"/>
          <w:szCs w:val="24"/>
          <w:highlight w:val="none"/>
          <w:u w:val="single"/>
          <w:lang w:val="en-US" w:eastAsia="zh-CN" w:bidi="ar-SA"/>
        </w:rPr>
        <w:t xml:space="preserve">21.1承包人须与包括农民工在内的所有工人签订劳动合同，明</w:t>
      </w:r>
      <w:r>
        <w:rPr>
          <w:rFonts w:hint="eastAsia" w:ascii="宋体" w:hAnsi="宋体" w:eastAsia="宋体" w:cs="宋体"/>
          <w:color w:val="auto"/>
          <w:sz w:val="24"/>
          <w:szCs w:val="24"/>
          <w:highlight w:val="none"/>
          <w:u w:val="single"/>
          <w:lang w:val="en-US" w:eastAsia="zh-CN" w:bidi="ar-SA"/>
        </w:rPr>
        <w:t xml:space="preserve">确劳动报酬，购买现行规定的所有综合保险。承包人应设立农民工工资专用账户；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21.3 承包人不按发包人要求参加施工期间各种会议的，向发包人支付违约金500元/人次，迟到的向发包人支付违约金300元/人次，承包人予以认可。</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auto"/>
          <w:sz w:val="24"/>
          <w:szCs w:val="24"/>
          <w:highlight w:val="none"/>
          <w:u w:val="single"/>
          <w:lang w:val="en-US" w:eastAsia="zh-CN" w:bidi="ar-SA"/>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21.5主体结构必须总包完成，分包导致欠薪的，总包承担清偿责任，分包需发包人同意，且分包单位须有相应资质</w:t>
      </w:r>
      <w:r>
        <w:rPr>
          <w:rFonts w:hint="eastAsia" w:ascii="宋体" w:hAnsi="宋体" w:eastAsia="宋体" w:cs="宋体"/>
          <w:color w:val="auto"/>
          <w:sz w:val="24"/>
          <w:szCs w:val="24"/>
          <w:highlight w:val="none"/>
          <w:u w:val="single"/>
          <w:lang w:val="en-US" w:eastAsia="zh-CN" w:bidi="ar-SA"/>
        </w:rPr>
        <w:t xml:space="preserve">；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21.6发包人支付承包人的所有款项前，承包人必须向发包人提供能满足发包人财务要求的合法的等额票据，否则，发包人有权拒付当期应付款。</w:t>
      </w:r>
      <w:r/>
    </w:p>
    <w:p>
      <w:pPr>
        <w:ind w:left="0" w:right="0" w:firstLine="480"/>
        <w:jc w:val="left"/>
        <w:spacing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480"/>
        <w:jc w:val="left"/>
        <w:spacing w:line="440" w:lineRule="exact"/>
        <w:rPr>
          <w:rFonts w:hint="eastAsia" w:ascii="宋体" w:hAnsi="宋体" w:eastAsia="宋体" w:cs="宋体"/>
          <w:color w:val="auto"/>
          <w:sz w:val="24"/>
          <w:highlight w:val="none"/>
          <w:u w:val="singl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eastAsia="宋体" w:cs="宋体"/>
          <w:color w:val="auto"/>
          <w:sz w:val="24"/>
          <w:highlight w:val="none"/>
          <w:u w:val="single"/>
        </w:rPr>
      </w:r>
      <w:r/>
    </w:p>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w:t>
      </w:r>
      <w:bookmarkEnd w:id="14"/>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附件1：发包人供应材料设备一览表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附件2：工程质量保修书</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附件3：承包人用于本工程施工的机械设备表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附件4：承包人主要施工管理人员表</w:t>
      </w:r>
      <w:r/>
    </w:p>
    <w:p>
      <w:pPr>
        <w:jc w:val="left"/>
        <w:spacing w:line="360" w:lineRule="auto"/>
        <w:rPr>
          <w:rFonts w:hint="eastAsia" w:ascii="宋体" w:hAnsi="宋体" w:cs="宋体"/>
          <w:color w:val="auto"/>
          <w:sz w:val="30"/>
          <w:szCs w:val="3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auto"/>
          <w:sz w:val="30"/>
          <w:szCs w:val="30"/>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附件1：</w:t>
      </w:r>
      <w:r/>
    </w:p>
    <w:p>
      <w:pPr>
        <w:jc w:val="center"/>
        <w:spacing w:before="156" w:after="156"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发包人供应材料设备一览表</w:t>
      </w:r>
      <w:r/>
    </w:p>
    <w:tbl>
      <w:tblPr>
        <w:tblStyle w:val="1098"/>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276"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材料、</w:t>
            </w:r>
            <w:r/>
          </w:p>
          <w:p>
            <w:pPr>
              <w:pStyle w:val="1138"/>
              <w:ind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设备品种</w:t>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规格型号</w:t>
            </w:r>
            <w:r/>
          </w:p>
        </w:tc>
        <w:tc>
          <w:tcPr>
            <w:tcW w:w="94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1044"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单价（元）</w:t>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质量等级</w:t>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供应时间</w:t>
            </w:r>
            <w:r/>
          </w:p>
        </w:tc>
        <w:tc>
          <w:tcPr>
            <w:tcW w:w="1487"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送达地点</w:t>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567"/>
        </w:trPr>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附件2：    </w:t>
      </w:r>
      <w:r/>
    </w:p>
    <w:p>
      <w:pPr>
        <w:jc w:val="center"/>
        <w:spacing w:before="156" w:after="156"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工程质量保修书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发包人（全称）：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徐州市云龙湖风景名胜区管理委员会</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承包人（全称）：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发包人和承包人根据</w:t>
      </w:r>
      <w:r>
        <w:rPr>
          <w:rFonts w:hint="eastAsia" w:ascii="宋体" w:hAnsi="宋体" w:cs="宋体"/>
          <w:color w:val="auto"/>
          <w:sz w:val="24"/>
          <w:highlight w:val="none"/>
          <w:u w:val="single"/>
        </w:rPr>
        <w:t xml:space="preserve">《中华人民共和国建筑法》和《建设工程质量管理条例》</w:t>
      </w:r>
      <w:r>
        <w:rPr>
          <w:rFonts w:hint="eastAsia" w:ascii="宋体" w:hAnsi="宋体" w:cs="宋体"/>
          <w:color w:val="auto"/>
          <w:sz w:val="24"/>
          <w:highlight w:val="none"/>
        </w:rPr>
        <w:t xml:space="preserve">，经协商一致就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云管委机关办公用房维修项目</w:t>
      </w:r>
      <w:r>
        <w:rPr>
          <w:rFonts w:hint="eastAsia" w:ascii="宋体" w:hAnsi="宋体" w:cs="宋体"/>
          <w:color w:val="auto"/>
          <w:sz w:val="24"/>
          <w:highlight w:val="none"/>
        </w:rPr>
        <w:t xml:space="preserve">项目（工程全称）签订工程质量保修书。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一、工程质量保修范围和内容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承包人在质量保修期内，按照有关法律规定和合同约定，承担工程质量保修责任。</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 xml:space="preserve">由承包人承担的施工全部内容。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二、质量保修期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根据《建设工程质量管理条例》及有关规定，工程的质量保修期如下：</w:t>
      </w:r>
      <w:r/>
    </w:p>
    <w:p>
      <w:pPr>
        <w:numPr>
          <w:ilvl w:val="0"/>
          <w:numId w:val="4"/>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地基基础工程和主体结构工程为设计文件规定的工程合理使用年限；</w:t>
      </w:r>
      <w:r/>
    </w:p>
    <w:p>
      <w:pPr>
        <w:numPr>
          <w:ilvl w:val="0"/>
          <w:numId w:val="5"/>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屋面防水工程、有防水要求的卫生间、房间和外墙面的防渗为</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 xml:space="preserve">年；</w:t>
      </w:r>
      <w:r/>
    </w:p>
    <w:p>
      <w:pPr>
        <w:numPr>
          <w:ilvl w:val="0"/>
          <w:numId w:val="6"/>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装修工程为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numPr>
          <w:ilvl w:val="0"/>
          <w:numId w:val="7"/>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电气管线、给排水管道、设备安装工程为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numPr>
          <w:ilvl w:val="0"/>
          <w:numId w:val="8"/>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供热与供冷系统为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个采暖期、供冷期；</w:t>
      </w:r>
      <w:r/>
    </w:p>
    <w:p>
      <w:pPr>
        <w:numPr>
          <w:ilvl w:val="0"/>
          <w:numId w:val="9"/>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住宅小区内的给排水设施、道路等配套工程为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7．其他项目保修期限约定如下：</w:t>
      </w:r>
      <w:r>
        <w:rPr>
          <w:rFonts w:hint="eastAsia" w:ascii="宋体" w:hAnsi="宋体"/>
          <w:color w:val="auto"/>
          <w:sz w:val="24"/>
          <w:highlight w:val="none"/>
          <w:u w:val="single"/>
        </w:rPr>
        <w:t xml:space="preserve">   2年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质量保修期自工程竣工验收合格之日起计算。</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三、缺陷责任期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工程缺陷责任期为</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个月，缺陷责任期自工程实际竣工之日起计算。单位工程先于全部工程进行验收，单位工程缺陷责任期自单位工程验收合格之日起算。</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四、质量保修责任</w:t>
      </w:r>
      <w:r/>
    </w:p>
    <w:p>
      <w:pPr>
        <w:ind w:left="105" w:firstLine="49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eastAsia="宋体" w:cs="宋体"/>
          <w:color w:val="auto"/>
          <w:spacing w:val="0"/>
          <w:sz w:val="24"/>
          <w:szCs w:val="24"/>
          <w:highlight w:val="none"/>
        </w:rPr>
        <w:t xml:space="preserve">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left="105" w:firstLine="49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4．质量保修完成后，由发包人组织验收。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五、保修费用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保修费用由造成质量缺陷的责任方承担。</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    保修期间保修费用由承包方承担。但在保修期内确属人为因素而非材料或工程质量问题造成的破损，承包人负责维修，发包人支付维修所需材料费用。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六、双方约定的其他工程质量保修事项：</w:t>
      </w:r>
      <w:r/>
    </w:p>
    <w:p>
      <w:pPr>
        <w:jc w:val="lef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    1.</w:t>
      </w:r>
      <w:r>
        <w:rPr>
          <w:rFonts w:hint="eastAsia" w:ascii="宋体" w:hAnsi="宋体" w:cs="宋体"/>
          <w:color w:val="auto"/>
          <w:sz w:val="24"/>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2.如因承包人的责任，造成直接或间接损失，由承包人负责赔偿，费用从质保金中扣除。 </w:t>
      </w:r>
      <w:r/>
    </w:p>
    <w:p>
      <w:pPr>
        <w:ind w:firstLine="45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工程质量保修书由发包人、承包人在工程竣工验收前共同签署，作为施工合同附件，其有效期限至保修期满。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承包人(公章)：</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法定代表人(签字)：</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委托代理人(签字)：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附件3：</w:t>
      </w:r>
      <w:r/>
    </w:p>
    <w:p>
      <w:pPr>
        <w:jc w:val="center"/>
        <w:spacing w:before="156" w:after="156"/>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承包人用于本工程施工的机械设备表</w:t>
      </w:r>
      <w:r/>
    </w:p>
    <w:tbl>
      <w:tblPr>
        <w:tblStyle w:val="1098"/>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机械或设备名称</w:t>
            </w:r>
            <w:r/>
          </w:p>
        </w:tc>
        <w:tc>
          <w:tcPr>
            <w:tcW w:w="85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规格型号</w:t>
            </w:r>
            <w:r/>
          </w:p>
        </w:tc>
        <w:tc>
          <w:tcPr>
            <w:tcW w:w="105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8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产地</w:t>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制造年份</w:t>
            </w:r>
            <w:r/>
          </w:p>
        </w:tc>
        <w:tc>
          <w:tcPr>
            <w:tcW w:w="14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额定功率(kW)</w:t>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生产能力</w:t>
            </w:r>
            <w:r/>
          </w:p>
        </w:tc>
        <w:tc>
          <w:tcPr>
            <w:tcW w:w="92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567"/>
        </w:trPr>
        <w:tc>
          <w:tcPr>
            <w:tcW w:w="116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138"/>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附件4：</w:t>
      </w:r>
      <w:r/>
    </w:p>
    <w:p>
      <w:pPr>
        <w:jc w:val="center"/>
        <w:spacing w:before="156" w:after="156"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承包人主要施工管理人员表</w:t>
      </w:r>
      <w:r/>
    </w:p>
    <w:tbl>
      <w:tblPr>
        <w:tblStyle w:val="1098"/>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138"/>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1138"/>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1138"/>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1138"/>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1138"/>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gridSpan w:val="5"/>
            <w:tcW w:w="9809"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施工管理</w:t>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restart"/>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138"/>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color w:val="auto"/>
          <w:highlight w:val="none"/>
        </w:rPr>
      </w:pPr>
      <w:r>
        <w:rPr>
          <w:color w:val="auto"/>
          <w:highlight w:val="none"/>
        </w:rPr>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br w:type="page" w:clear="all"/>
      </w:r>
      <w:r/>
    </w:p>
    <w:p>
      <w:pPr>
        <w:pStyle w:val="1339"/>
        <w:jc w:val="center"/>
        <w:spacing w:after="312" w:line="520" w:lineRule="exact"/>
        <w:rPr>
          <w:rFonts w:hint="eastAsia" w:hAnsi="宋体" w:cs="宋体"/>
          <w:b/>
          <w:bCs/>
          <w:color w:val="auto"/>
          <w:sz w:val="36"/>
          <w:szCs w:val="36"/>
          <w:highlight w:val="none"/>
        </w:rPr>
      </w:pPr>
      <w:r>
        <w:rPr>
          <w:rFonts w:hint="eastAsia" w:hAnsi="宋体" w:cs="宋体"/>
          <w:b/>
          <w:bCs/>
          <w:color w:val="auto"/>
          <w:sz w:val="36"/>
          <w:szCs w:val="36"/>
          <w:highlight w:val="none"/>
          <w:lang w:val="en-US" w:eastAsia="zh-CN"/>
        </w:rPr>
        <w:t xml:space="preserve">7</w:t>
      </w:r>
      <w:r>
        <w:rPr>
          <w:rFonts w:hint="eastAsia" w:hAnsi="宋体" w:cs="宋体"/>
          <w:b/>
          <w:bCs/>
          <w:color w:val="auto"/>
          <w:sz w:val="36"/>
          <w:szCs w:val="36"/>
          <w:highlight w:val="none"/>
        </w:rPr>
        <w:t xml:space="preserve">、承诺书</w:t>
      </w:r>
      <w:r/>
    </w:p>
    <w:p>
      <w:pPr>
        <w:jc w:val="center"/>
        <w:spacing w:line="288"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徐州市云龙湖风景名胜区管理委员会</w:t>
      </w:r>
      <w:r>
        <w:rPr>
          <w:rFonts w:hint="eastAsia" w:ascii="宋体" w:hAnsi="宋体" w:cs="宋体"/>
          <w:b/>
          <w:bCs/>
          <w:color w:val="auto"/>
          <w:sz w:val="24"/>
          <w:highlight w:val="none"/>
        </w:rPr>
        <w:t xml:space="preserve">：</w:t>
      </w:r>
      <w:r/>
    </w:p>
    <w:p>
      <w:pPr>
        <w:pStyle w:val="1344"/>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344"/>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）要求，本供应商正式提交以下首次响应文件。</w:t>
      </w:r>
      <w:r/>
    </w:p>
    <w:p>
      <w:pPr>
        <w:pStyle w:val="1344"/>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344"/>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344"/>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344"/>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344"/>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344"/>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344"/>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344"/>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4" o:spid="_x0000_s14"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供应商（电子签章）：</w:t>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339"/>
        <w:jc w:val="center"/>
        <w:spacing w:after="312" w:line="520" w:lineRule="exact"/>
        <w:rPr>
          <w:rFonts w:hint="eastAsia" w:hAnsi="宋体" w:cs="宋体"/>
          <w:b/>
          <w:bCs/>
          <w:color w:val="auto"/>
          <w:sz w:val="36"/>
          <w:szCs w:val="36"/>
          <w:highlight w:val="none"/>
          <w:lang w:val="en-US" w:eastAsia="zh-CN"/>
        </w:rPr>
      </w:pPr>
      <w:r>
        <w:rPr>
          <w:rFonts w:hint="eastAsia" w:ascii="宋体" w:hAnsi="宋体" w:cs="宋体"/>
          <w:b/>
          <w:bCs/>
          <w:color w:val="auto"/>
          <w:sz w:val="28"/>
          <w:highlight w:val="none"/>
        </w:rPr>
        <w:br w:type="page" w:clear="all"/>
      </w:r>
      <w:r>
        <w:rPr>
          <w:rFonts w:hint="eastAsia" w:hAnsi="宋体" w:cs="宋体"/>
          <w:b/>
          <w:bCs/>
          <w:color w:val="auto"/>
          <w:sz w:val="36"/>
          <w:szCs w:val="36"/>
          <w:highlight w:val="none"/>
          <w:lang w:val="en-US" w:eastAsia="zh-CN"/>
        </w:rPr>
        <w:t xml:space="preserve">8、授权委托书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委托人（全称）：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先生（女士）</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   ）全权代表我企业（公司）参与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云管委机关办公用房维修项目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]的磋商活动及签订合同。（</w:t>
      </w:r>
      <w:r>
        <w:rPr>
          <w:rFonts w:hint="eastAsia" w:ascii="宋体" w:hAnsi="宋体" w:cs="宋体"/>
          <w:b/>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）无转委托权。委托期限自   年  月 日起至  年  月  日止。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委托人（电子签章）：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联系方式：</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受托人（签字或盖章）：</w:t>
      </w:r>
      <w:r/>
    </w:p>
    <w:p>
      <w:pPr>
        <w:ind w:firstLine="4575"/>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   月   日</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(受托人身份证扫描件附后)</w:t>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lang w:val="en-US" w:eastAsia="zh-CN"/>
        </w:rPr>
        <w:t xml:space="preserve">9</w:t>
      </w:r>
      <w:r>
        <w:rPr>
          <w:rFonts w:hint="eastAsia" w:ascii="宋体" w:hAnsi="宋体" w:cs="宋体"/>
          <w:b/>
          <w:bCs/>
          <w:color w:val="auto"/>
          <w:sz w:val="36"/>
          <w:szCs w:val="36"/>
          <w:highlight w:val="none"/>
        </w:rPr>
        <w:t xml:space="preserve">、具备履行合同所必需的设备和专业技术能力的书面声明（附证明材料扫描件）格式</w:t>
      </w:r>
      <w:r>
        <w:rPr>
          <w:rFonts w:hint="eastAsia" w:ascii="宋体" w:hAnsi="宋体" w:cs="宋体"/>
          <w:b/>
          <w:bCs/>
          <w:color w:val="auto"/>
          <w:sz w:val="36"/>
          <w:highlight w:val="none"/>
        </w:rPr>
        <w:t xml:space="preserve">（格式可自拟）</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所必需的设备和专业技术能力，具体为：</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①供应商须具备</w:t>
      </w:r>
      <w:r>
        <w:rPr>
          <w:rFonts w:hint="eastAsia" w:ascii="宋体" w:hAnsi="宋体" w:cs="宋体"/>
          <w:color w:val="auto"/>
          <w:sz w:val="28"/>
          <w:szCs w:val="28"/>
          <w:highlight w:val="none"/>
          <w:lang w:eastAsia="zh-CN"/>
        </w:rPr>
        <w:t xml:space="preserve">市政工程</w:t>
      </w:r>
      <w:r>
        <w:rPr>
          <w:rFonts w:hint="eastAsia" w:ascii="宋体" w:hAnsi="宋体" w:cs="宋体"/>
          <w:color w:val="auto"/>
          <w:sz w:val="28"/>
          <w:szCs w:val="28"/>
          <w:highlight w:val="none"/>
        </w:rPr>
        <w:t xml:space="preserve">施工总承包叁级（含）以上资质；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②供应商的有效的《安全生产许可证》证书；</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③拟派项目负责人须具备</w:t>
      </w:r>
      <w:r>
        <w:rPr>
          <w:rFonts w:hint="eastAsia" w:ascii="宋体" w:hAnsi="宋体" w:cs="宋体"/>
          <w:color w:val="auto"/>
          <w:sz w:val="28"/>
          <w:szCs w:val="28"/>
          <w:highlight w:val="none"/>
          <w:lang w:eastAsia="zh-CN"/>
        </w:rPr>
        <w:t xml:space="preserve">市政工程</w:t>
      </w:r>
      <w:r>
        <w:rPr>
          <w:rFonts w:hint="eastAsia" w:ascii="宋体" w:hAnsi="宋体" w:cs="宋体"/>
          <w:color w:val="auto"/>
          <w:sz w:val="28"/>
          <w:szCs w:val="28"/>
          <w:highlight w:val="none"/>
        </w:rPr>
        <w:t xml:space="preserve">专业二级（含）以上注册建造师资格证书及 《建筑施工企业项目负责人安全生产考核合格证书》（B证），无在建工程（提供无在建承诺书）.</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④供应商认为需要补充的其他资料。（如有）</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供应商对上述声明的真实性负责。如有虚假，将依法承担相应责任。</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8"/>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供应商（电子签章）：</w:t>
      </w:r>
      <w:r/>
    </w:p>
    <w:p>
      <w:pPr>
        <w:ind w:right="29"/>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jc w:val="center"/>
        <w:spacing w:line="360" w:lineRule="auto"/>
        <w:rPr>
          <w:rFonts w:hint="eastAsia" w:ascii="宋体" w:hAnsi="宋体" w:cs="宋体"/>
          <w:b/>
          <w:bCs/>
          <w:color w:val="auto"/>
          <w:sz w:val="36"/>
          <w:szCs w:val="36"/>
          <w:highlight w:val="none"/>
        </w:rPr>
        <w:sectPr>
          <w:headerReference w:type="default" r:id="rId12"/>
          <w:footerReference w:type="default" r:id="rId1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jc w:val="center"/>
        <w:spacing w:before="100" w:beforeAutospacing="1" w:after="100" w:afterAutospacing="1" w:line="450" w:lineRule="atLeast"/>
        <w:widowControl/>
        <w:rPr>
          <w:rFonts w:hint="eastAsia" w:ascii="宋体" w:hAnsi="宋体" w:cs="宋体"/>
          <w:b/>
          <w:color w:val="auto"/>
          <w:sz w:val="36"/>
          <w:szCs w:val="36"/>
          <w:highlight w:val="none"/>
        </w:rPr>
      </w:pPr>
      <w:r>
        <w:rPr>
          <w:rFonts w:hint="eastAsia" w:ascii="宋体" w:hAnsi="宋体" w:cs="宋体"/>
          <w:b/>
          <w:bCs/>
          <w:color w:val="auto"/>
          <w:sz w:val="36"/>
          <w:szCs w:val="36"/>
          <w:highlight w:val="none"/>
          <w:lang w:val="en-US" w:eastAsia="zh-CN"/>
        </w:rPr>
        <w:t xml:space="preserve">10</w:t>
      </w:r>
      <w:r>
        <w:rPr>
          <w:rFonts w:hint="eastAsia" w:ascii="宋体" w:hAnsi="宋体" w:cs="宋体"/>
          <w:b/>
          <w:bCs/>
          <w:color w:val="auto"/>
          <w:sz w:val="36"/>
          <w:szCs w:val="36"/>
          <w:highlight w:val="none"/>
        </w:rPr>
        <w:t xml:space="preserve">、中小企业声明函</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项目编号：</w:t>
      </w:r>
      <w:r>
        <w:rPr>
          <w:rFonts w:hint="eastAsia" w:ascii="宋体" w:hAnsi="宋体" w:cs="宋体"/>
          <w:color w:val="auto"/>
          <w:spacing w:val="6"/>
          <w:sz w:val="28"/>
          <w:szCs w:val="28"/>
          <w:highlight w:val="none"/>
          <w:u w:val="single"/>
        </w:rPr>
        <w:t xml:space="preserve">               </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项目名称：</w:t>
      </w:r>
      <w:r>
        <w:rPr>
          <w:rFonts w:hint="eastAsia" w:ascii="宋体" w:hAnsi="宋体" w:cs="宋体"/>
          <w:color w:val="auto"/>
          <w:spacing w:val="6"/>
          <w:sz w:val="28"/>
          <w:szCs w:val="28"/>
          <w:highlight w:val="none"/>
          <w:u w:val="single"/>
        </w:rPr>
        <w:t xml:space="preserve">               </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徐州市云龙湖风景名胜区管理委员会</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云管委机关办公用房维修项目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采购活动，工程的施工单位全部为符合政策要求的中小企业。相关企业的具体情况如下：</w:t>
      </w:r>
      <w:r/>
    </w:p>
    <w:p>
      <w:pPr>
        <w:ind w:firstLine="560"/>
        <w:spacing w:line="360" w:lineRule="auto"/>
        <w:rPr>
          <w:rFonts w:hint="eastAsia" w:ascii="宋体" w:hAnsi="宋体" w:cs="宋体"/>
          <w:b/>
          <w:color w:val="auto"/>
          <w:spacing w:val="6"/>
          <w:sz w:val="28"/>
          <w:szCs w:val="28"/>
          <w:highlight w:val="none"/>
        </w:rPr>
      </w:pP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云管委机关办公用房维修项目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（建筑业）</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属于（□中型企业、□小型企业、□微型企业，请勾选！）；</w:t>
      </w:r>
      <w:r/>
    </w:p>
    <w:p>
      <w:pPr>
        <w:ind w:firstLine="560"/>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注：本项目采购属于</w:t>
      </w:r>
      <w:r>
        <w:rPr>
          <w:rFonts w:hint="eastAsia" w:ascii="宋体" w:hAnsi="宋体" w:cs="宋体"/>
          <w:b/>
          <w:bCs/>
          <w:color w:val="auto"/>
          <w:sz w:val="28"/>
          <w:szCs w:val="28"/>
          <w:highlight w:val="none"/>
          <w:u w:val="single"/>
        </w:rPr>
        <w:t xml:space="preserve">建筑业</w:t>
      </w:r>
      <w:r>
        <w:rPr>
          <w:rFonts w:hint="eastAsia" w:ascii="宋体" w:hAnsi="宋体" w:cs="宋体"/>
          <w:b/>
          <w:bCs/>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09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企业名称（电子签章）：</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日期： 年  月  日</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备注：从业人员、营业收入、资产总额填报上一年度数据，无上一年度数据的新成立企业可不填报。</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《中小企业声明函》查询渠道用微信搜索“中小企业规模类型自测小程序”。</w:t>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3166745" cy="5082540"/>
                <wp:effectExtent l="0" t="0" r="14604" b="3810"/>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r/>
                      </pic:nvPicPr>
                      <pic:blipFill>
                        <a:blip r:embed="rId22"/>
                        <a:stretch/>
                      </pic:blipFill>
                      <pic:spPr bwMode="auto">
                        <a:xfrm>
                          <a:off x="0" y="0"/>
                          <a:ext cx="3166745" cy="508254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49.3pt;height:400.2pt;mso-wrap-distance-left:0.0pt;mso-wrap-distance-top:0.0pt;mso-wrap-distance-right:0.0pt;mso-wrap-distance-bottom:0.0pt;" stroked="f" strokeweight="0.75pt">
                <v:path textboxrect="0,0,0,0"/>
                <v:imagedata r:id="rId22" o:title=""/>
              </v:shape>
            </w:pict>
          </mc:Fallback>
        </mc:AlternateContent>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1</w:t>
      </w:r>
      <w:r>
        <w:rPr>
          <w:rFonts w:hint="eastAsia" w:ascii="宋体" w:hAnsi="宋体" w:cs="宋体"/>
          <w:b/>
          <w:bCs/>
          <w:color w:val="auto"/>
          <w:sz w:val="36"/>
          <w:szCs w:val="36"/>
          <w:highlight w:val="none"/>
        </w:rPr>
        <w:t xml:space="preserve">、</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云管委机关办公用房维修项目</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供应商（电子签章）：</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338"/>
        <w:ind w:left="239" w:firstLine="2640"/>
        <w:rPr>
          <w:rFonts w:hint="eastAsia"/>
          <w:color w:val="auto"/>
          <w:highlight w:val="none"/>
        </w:rPr>
      </w:pPr>
      <w:r>
        <w:rPr>
          <w:rFonts w:hint="eastAsia"/>
          <w:color w:val="auto"/>
          <w:highlight w:val="none"/>
        </w:rPr>
      </w:r>
      <w:r/>
    </w:p>
    <w:p>
      <w:pPr>
        <w:pStyle w:val="1338"/>
        <w:ind w:left="239" w:firstLine="2640"/>
        <w:rPr>
          <w:rFonts w:hint="eastAsia"/>
          <w:color w:val="auto"/>
          <w:highlight w:val="none"/>
        </w:rPr>
      </w:pPr>
      <w:r>
        <w:rPr>
          <w:rFonts w:hint="eastAsia"/>
          <w:color w:val="auto"/>
          <w:highlight w:val="none"/>
        </w:rPr>
      </w:r>
      <w:r/>
    </w:p>
    <w:p>
      <w:pPr>
        <w:pStyle w:val="1338"/>
        <w:ind w:left="239" w:firstLine="2640"/>
        <w:rPr>
          <w:rFonts w:hint="eastAsia"/>
          <w:color w:val="auto"/>
          <w:highlight w:val="none"/>
        </w:rPr>
      </w:pPr>
      <w:r>
        <w:rPr>
          <w:rFonts w:hint="eastAsia"/>
          <w:color w:val="auto"/>
          <w:highlight w:val="none"/>
        </w:rPr>
      </w:r>
      <w:r/>
    </w:p>
    <w:p>
      <w:pPr>
        <w:pStyle w:val="1338"/>
        <w:ind w:left="239" w:firstLine="2640"/>
        <w:rPr>
          <w:rFonts w:hint="eastAsia"/>
          <w:color w:val="auto"/>
          <w:highlight w:val="none"/>
        </w:rPr>
      </w:pPr>
      <w:r>
        <w:rPr>
          <w:rFonts w:hint="eastAsia"/>
          <w:color w:val="auto"/>
          <w:highlight w:val="none"/>
        </w:rPr>
      </w:r>
      <w:r/>
    </w:p>
    <w:p>
      <w:pPr>
        <w:pStyle w:val="1338"/>
        <w:ind w:left="239" w:firstLine="2640"/>
        <w:rPr>
          <w:rFonts w:hint="eastAsia"/>
          <w:color w:val="auto"/>
          <w:highlight w:val="none"/>
        </w:rPr>
      </w:pPr>
      <w:r>
        <w:rPr>
          <w:rFonts w:hint="eastAsia"/>
          <w:color w:val="auto"/>
          <w:highlight w:val="none"/>
        </w:rPr>
      </w:r>
      <w:r/>
    </w:p>
    <w:p>
      <w:pPr>
        <w:pStyle w:val="1338"/>
        <w:ind w:left="239" w:firstLine="2640"/>
        <w:rPr>
          <w:rFonts w:hint="eastAsia"/>
          <w:color w:val="auto"/>
          <w:highlight w:val="none"/>
        </w:rPr>
      </w:pPr>
      <w:r>
        <w:rPr>
          <w:rFonts w:hint="eastAsia"/>
          <w:color w:val="auto"/>
          <w:highlight w:val="none"/>
        </w:rPr>
      </w:r>
      <w:r/>
    </w:p>
    <w:p>
      <w:pPr>
        <w:pStyle w:val="1338"/>
        <w:ind w:left="239" w:firstLine="2640"/>
        <w:rPr>
          <w:rFonts w:hint="eastAsia"/>
          <w:color w:val="auto"/>
          <w:highlight w:val="none"/>
        </w:rPr>
      </w:pPr>
      <w:r>
        <w:rPr>
          <w:rFonts w:hint="eastAsia"/>
          <w:color w:val="auto"/>
          <w:highlight w:val="none"/>
        </w:rPr>
      </w:r>
      <w:r/>
    </w:p>
    <w:p>
      <w:pPr>
        <w:pStyle w:val="1338"/>
        <w:ind w:left="239" w:firstLine="2640"/>
        <w:rPr>
          <w:rFonts w:hint="eastAsia"/>
          <w:color w:val="auto"/>
          <w:highlight w:val="none"/>
        </w:rPr>
      </w:pPr>
      <w:r>
        <w:rPr>
          <w:rFonts w:hint="eastAsia"/>
          <w:color w:val="auto"/>
          <w:highlight w:val="none"/>
        </w:rPr>
      </w:r>
      <w:r/>
    </w:p>
    <w:p>
      <w:pPr>
        <w:pStyle w:val="1338"/>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headerReference w:type="default" r:id="rId13"/>
          <w:footerReference w:type="default" r:id="rId19"/>
          <w:footerReference w:type="first" r:id="rId20"/>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b/>
          <w:bCs/>
          <w:color w:val="auto"/>
          <w:sz w:val="36"/>
          <w:szCs w:val="36"/>
          <w:highlight w:val="none"/>
        </w:rPr>
      </w:pPr>
      <w:r/>
      <w:bookmarkStart w:id="15" w:name="OLE_LINK13"/>
      <w:r/>
      <w:bookmarkStart w:id="16" w:name="OLE_LINK14"/>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2</w:t>
      </w:r>
      <w:r>
        <w:rPr>
          <w:rFonts w:hint="eastAsia" w:ascii="宋体" w:hAnsi="宋体" w:cs="宋体"/>
          <w:b/>
          <w:bCs/>
          <w:color w:val="auto"/>
          <w:sz w:val="36"/>
          <w:szCs w:val="36"/>
          <w:highlight w:val="none"/>
        </w:rPr>
        <w:t xml:space="preserve">、残疾人福利性单位声明函</w:t>
      </w:r>
      <w:bookmarkEnd w:id="15"/>
      <w:r/>
      <w:bookmarkEnd w:id="16"/>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0" w:lineRule="atLeast"/>
        <w:rPr>
          <w:rFonts w:hint="eastAsia" w:ascii="宋体" w:hAnsi="宋体" w:cs="宋体"/>
          <w:color w:val="auto"/>
          <w:sz w:val="24"/>
          <w:highlight w:val="none"/>
        </w:rPr>
      </w:pPr>
      <w:r>
        <w:rPr>
          <w:rFonts w:hint="eastAsia" w:ascii="宋体" w:hAnsi="宋体" w:cs="宋体"/>
          <w:b/>
          <w:bCs/>
          <w:color w:val="auto"/>
          <w:sz w:val="24"/>
          <w:highlight w:val="none"/>
        </w:rPr>
        <w:t xml:space="preserve">（注：如供应商不属于残疾人福利性单位，不需提供此声明函）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单位名称（电子签章）：</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1126"/>
        <w:ind w:left="0"/>
        <w:rPr>
          <w:rFonts w:hint="eastAsia" w:ascii="宋体" w:hAnsi="宋体" w:cs="宋体"/>
          <w:color w:val="auto"/>
          <w:highlight w:val="none"/>
        </w:rPr>
      </w:pPr>
      <w:r>
        <w:rPr>
          <w:rFonts w:hint="eastAsia" w:ascii="宋体" w:hAnsi="宋体" w:cs="宋体"/>
          <w:color w:val="auto"/>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80" w:lineRule="exact"/>
        <w:widowControl/>
        <w:rPr>
          <w:rFonts w:hint="eastAsia" w:ascii="宋体" w:hAnsi="宋体" w:cs="宋体"/>
          <w:b/>
          <w:color w:val="auto"/>
          <w:sz w:val="28"/>
          <w:szCs w:val="28"/>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3</w:t>
      </w:r>
      <w:r>
        <w:rPr>
          <w:rFonts w:hint="eastAsia" w:ascii="宋体" w:hAnsi="宋体" w:cs="宋体"/>
          <w:b/>
          <w:bCs/>
          <w:color w:val="auto"/>
          <w:sz w:val="36"/>
          <w:szCs w:val="36"/>
          <w:highlight w:val="none"/>
        </w:rPr>
        <w:t xml:space="preserve">、代理服务收费标准</w:t>
      </w:r>
      <w:r/>
    </w:p>
    <w:p>
      <w:pPr>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bl>
      <w:tblPr>
        <w:tblStyle w:val="1098"/>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说明：</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1.按上表计算的收费为代理服务全过程的收费金额。各社会代理机构不再收取采购文件制作售卖费用。</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2.代理服务费按差额定率累进法计算。</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3.代理服务费基准金额（按差额定率累进法计算的）=中标金额（按差额定率累进法计算的） * 费率（%）</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4.代理服务费应收取金额=代理服务费基准金额（按差额定率累进法计算的）的合计数。</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5.定点类等无金额或事先不能计算出价格总额的项目，按中标（成交）金额100万元计算服务费。</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6.有分包（分标段）项目按总项目中标（成交）金额收费。</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7.以上价格为协会指导价，双方可根据项目难易程度和优质优价原则协商确定。</w:t>
      </w:r>
      <w:r/>
    </w:p>
    <w:p>
      <w:pPr>
        <w:jc w:val="center"/>
        <w:spacing w:line="360" w:lineRule="auto"/>
        <w:rPr>
          <w:rFonts w:hint="eastAsia"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4</w:t>
      </w:r>
      <w:r>
        <w:rPr>
          <w:rFonts w:hint="eastAsia" w:ascii="宋体" w:hAnsi="宋体" w:cs="宋体"/>
          <w:b/>
          <w:bCs/>
          <w:color w:val="auto"/>
          <w:sz w:val="36"/>
          <w:szCs w:val="36"/>
          <w:highlight w:val="none"/>
        </w:rPr>
        <w:t xml:space="preserve">、预付款保函支付条款模板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jc w:val="left"/>
        <w:spacing w:line="360" w:lineRule="auto"/>
        <w:widowControl/>
        <w:rPr>
          <w:rFonts w:ascii="宋体" w:hAnsi="宋体"/>
          <w:b/>
          <w:color w:val="auto"/>
          <w:sz w:val="24"/>
          <w:highlight w:val="none"/>
        </w:rPr>
      </w:pPr>
      <w:r>
        <w:rPr>
          <w:rFonts w:ascii="宋体" w:hAnsi="宋体"/>
          <w:b/>
          <w:color w:val="auto"/>
          <w:sz w:val="24"/>
          <w:highlight w:val="none"/>
        </w:rPr>
        <w:t xml:space="preserve">符合条件一：提交预付款保函的</w:t>
      </w:r>
      <w:r/>
    </w:p>
    <w:p>
      <w:pPr>
        <w:ind w:firstLine="482"/>
        <w:spacing w:line="360" w:lineRule="auto"/>
        <w:widowControl/>
        <w:rPr>
          <w:rFonts w:ascii="宋体" w:hAnsi="宋体"/>
          <w:color w:val="auto"/>
          <w:sz w:val="24"/>
          <w:highlight w:val="none"/>
          <w:u w:val="single"/>
        </w:rPr>
      </w:pPr>
      <w:r>
        <w:rPr>
          <w:rFonts w:ascii="宋体" w:hAnsi="宋体"/>
          <w:color w:val="auto"/>
          <w:sz w:val="24"/>
          <w:highlight w:val="none"/>
        </w:rPr>
        <w:t xml:space="preserve">（1）合同签订且乙方向甲方出具预付款保函后个工作日内，甲方应支付合同价款的百分之</w:t>
      </w:r>
      <w:r>
        <w:rPr>
          <w:rFonts w:ascii="宋体" w:hAnsi="宋体"/>
          <w:color w:val="auto"/>
          <w:sz w:val="24"/>
          <w:highlight w:val="none"/>
          <w:u w:val="single"/>
        </w:rPr>
        <w:t xml:space="preserve">XX（XX%），</w:t>
      </w:r>
      <w:r>
        <w:rPr>
          <w:rFonts w:ascii="宋体" w:hAnsi="宋体"/>
          <w:color w:val="auto"/>
          <w:sz w:val="24"/>
          <w:highlight w:val="none"/>
        </w:rPr>
        <w:t xml:space="preserve">小写￥大写：人民币。</w:t>
      </w:r>
      <w:r/>
    </w:p>
    <w:p>
      <w:pPr>
        <w:ind w:left="140" w:firstLine="482"/>
        <w:spacing w:line="360" w:lineRule="auto"/>
        <w:widowControl/>
        <w:rPr>
          <w:rFonts w:ascii="宋体" w:hAnsi="宋体"/>
          <w:color w:val="auto"/>
          <w:sz w:val="24"/>
          <w:highlight w:val="none"/>
        </w:rPr>
      </w:pPr>
      <w:r>
        <w:rPr>
          <w:rFonts w:ascii="宋体" w:hAnsi="宋体"/>
          <w:color w:val="auto"/>
          <w:sz w:val="24"/>
          <w:highlight w:val="none"/>
        </w:rPr>
        <w:t xml:space="preserve">乙方需提交的支付文件：乙方出具的全额正式发票。</w:t>
      </w:r>
      <w:r>
        <w:rPr>
          <w:rFonts w:ascii="宋体" w:hAnsi="宋体"/>
          <w:color w:val="auto"/>
          <w:sz w:val="24"/>
          <w:highlight w:val="none"/>
        </w:rPr>
        <w:br w:type="textWrapping" w:clear="all"/>
      </w:r>
      <w:r>
        <w:rPr>
          <w:rFonts w:ascii="宋体" w:hAnsi="宋体"/>
          <w:color w:val="auto"/>
          <w:sz w:val="24"/>
          <w:highlight w:val="none"/>
        </w:rPr>
        <w:t xml:space="preserve">（2）验收合格后个工作日内，甲方应支付合同价款的百分之</w:t>
      </w:r>
      <w:r>
        <w:rPr>
          <w:rFonts w:ascii="宋体" w:hAnsi="宋体"/>
          <w:color w:val="auto"/>
          <w:sz w:val="24"/>
          <w:highlight w:val="none"/>
          <w:u w:val="single"/>
        </w:rPr>
        <w:t xml:space="preserve">XX（XX%），</w:t>
      </w:r>
      <w:r>
        <w:rPr>
          <w:rFonts w:ascii="宋体" w:hAnsi="宋体"/>
          <w:color w:val="auto"/>
          <w:sz w:val="24"/>
          <w:highlight w:val="none"/>
        </w:rPr>
        <w:t xml:space="preserve">小写￥大写：人民币。</w:t>
      </w:r>
      <w:r/>
    </w:p>
    <w:p>
      <w:pPr>
        <w:ind w:firstLine="484"/>
        <w:spacing w:line="360" w:lineRule="auto"/>
        <w:widowControl/>
        <w:rPr>
          <w:rFonts w:ascii="宋体" w:hAnsi="宋体"/>
          <w:b/>
          <w:color w:val="auto"/>
          <w:sz w:val="24"/>
          <w:highlight w:val="none"/>
        </w:rPr>
      </w:pPr>
      <w:r>
        <w:rPr>
          <w:rFonts w:ascii="宋体" w:hAnsi="宋体"/>
          <w:b/>
          <w:color w:val="auto"/>
          <w:sz w:val="24"/>
          <w:highlight w:val="none"/>
        </w:rPr>
        <w:t xml:space="preserve">……</w:t>
      </w:r>
      <w:r/>
    </w:p>
    <w:p>
      <w:pPr>
        <w:ind w:firstLine="484"/>
        <w:spacing w:line="360" w:lineRule="auto"/>
        <w:widowControl/>
        <w:rPr>
          <w:rFonts w:ascii="宋体" w:hAnsi="宋体"/>
          <w:b/>
          <w:color w:val="auto"/>
          <w:sz w:val="24"/>
          <w:highlight w:val="none"/>
        </w:rPr>
      </w:pPr>
      <w:r>
        <w:rPr>
          <w:rFonts w:ascii="宋体" w:hAnsi="宋体"/>
          <w:b/>
          <w:color w:val="auto"/>
          <w:sz w:val="24"/>
          <w:highlight w:val="none"/>
        </w:rPr>
        <w:t xml:space="preserve">符合条件二：不提交预付款保函的</w:t>
      </w:r>
      <w:r/>
    </w:p>
    <w:p>
      <w:pPr>
        <w:ind w:firstLine="482"/>
        <w:spacing w:line="360" w:lineRule="auto"/>
        <w:widowControl/>
        <w:rPr>
          <w:rFonts w:ascii="宋体" w:hAnsi="宋体"/>
          <w:color w:val="auto"/>
          <w:sz w:val="24"/>
          <w:highlight w:val="none"/>
          <w:u w:val="single"/>
        </w:rPr>
      </w:pPr>
      <w:r>
        <w:rPr>
          <w:rFonts w:ascii="宋体" w:hAnsi="宋体"/>
          <w:color w:val="auto"/>
          <w:sz w:val="24"/>
          <w:highlight w:val="none"/>
        </w:rPr>
        <w:t xml:space="preserve">（1）合同签订后个工作日内，甲方应支付合同价款的百分之</w:t>
      </w:r>
      <w:r>
        <w:rPr>
          <w:rFonts w:ascii="宋体" w:hAnsi="宋体"/>
          <w:color w:val="auto"/>
          <w:sz w:val="24"/>
          <w:highlight w:val="none"/>
          <w:u w:val="single"/>
        </w:rPr>
        <w:t xml:space="preserve">XX（XX%），</w:t>
      </w:r>
      <w:r>
        <w:rPr>
          <w:rFonts w:ascii="宋体" w:hAnsi="宋体"/>
          <w:color w:val="auto"/>
          <w:sz w:val="24"/>
          <w:highlight w:val="none"/>
        </w:rPr>
        <w:t xml:space="preserve">小写￥大写：人民币。</w:t>
      </w:r>
      <w:r/>
    </w:p>
    <w:p>
      <w:pPr>
        <w:ind w:left="140" w:firstLine="482"/>
        <w:spacing w:line="360" w:lineRule="auto"/>
        <w:widowControl/>
        <w:rPr>
          <w:rFonts w:ascii="宋体" w:hAnsi="宋体"/>
          <w:color w:val="auto"/>
          <w:sz w:val="24"/>
          <w:highlight w:val="none"/>
        </w:rPr>
      </w:pPr>
      <w:r>
        <w:rPr>
          <w:rFonts w:ascii="宋体" w:hAnsi="宋体"/>
          <w:color w:val="auto"/>
          <w:sz w:val="24"/>
          <w:highlight w:val="none"/>
        </w:rPr>
        <w:t xml:space="preserve">乙方需提交的支付文件：乙方出具的全额正式发票。</w:t>
      </w:r>
      <w:r/>
    </w:p>
    <w:p>
      <w:pPr>
        <w:ind w:left="140" w:firstLine="482"/>
        <w:spacing w:line="360" w:lineRule="auto"/>
        <w:widowControl/>
        <w:rPr>
          <w:rFonts w:ascii="宋体" w:hAnsi="宋体"/>
          <w:color w:val="auto"/>
          <w:sz w:val="24"/>
          <w:highlight w:val="none"/>
        </w:rPr>
      </w:pPr>
      <w:r>
        <w:rPr>
          <w:rFonts w:ascii="宋体" w:hAnsi="宋体"/>
          <w:color w:val="auto"/>
          <w:sz w:val="24"/>
          <w:highlight w:val="none"/>
        </w:rPr>
        <w:t xml:space="preserve">（2）验收合格后个工作日内，甲方应支付合同价款的百分之</w:t>
      </w:r>
      <w:r>
        <w:rPr>
          <w:rFonts w:ascii="宋体" w:hAnsi="宋体"/>
          <w:color w:val="auto"/>
          <w:sz w:val="24"/>
          <w:highlight w:val="none"/>
          <w:u w:val="single"/>
        </w:rPr>
        <w:t xml:space="preserve">XX（XX%），</w:t>
      </w:r>
      <w:r>
        <w:rPr>
          <w:rFonts w:ascii="宋体" w:hAnsi="宋体"/>
          <w:color w:val="auto"/>
          <w:sz w:val="24"/>
          <w:highlight w:val="none"/>
        </w:rPr>
        <w:t xml:space="preserve">小写￥大写：人民币。</w:t>
      </w:r>
      <w:r/>
    </w:p>
    <w:p>
      <w:pPr>
        <w:ind w:firstLine="484"/>
        <w:spacing w:line="360" w:lineRule="auto"/>
        <w:widowControl/>
        <w:rPr>
          <w:rFonts w:ascii="宋体" w:hAnsi="宋体"/>
          <w:b/>
          <w:color w:val="auto"/>
          <w:sz w:val="24"/>
          <w:highlight w:val="none"/>
        </w:rPr>
      </w:pPr>
      <w:r>
        <w:rPr>
          <w:rFonts w:ascii="宋体" w:hAnsi="宋体"/>
          <w:b/>
          <w:color w:val="auto"/>
          <w:sz w:val="24"/>
          <w:highlight w:val="none"/>
        </w:rPr>
        <w:t xml:space="preserve">……</w:t>
      </w:r>
      <w:r/>
    </w:p>
    <w:p>
      <w:pPr>
        <w:ind w:left="140" w:firstLine="484"/>
        <w:spacing w:line="360" w:lineRule="auto"/>
        <w:widowControl/>
        <w:rPr>
          <w:rFonts w:ascii="宋体" w:hAnsi="宋体"/>
          <w:b/>
          <w:color w:val="auto"/>
          <w:sz w:val="24"/>
          <w:highlight w:val="none"/>
        </w:rPr>
      </w:pPr>
      <w:r>
        <w:rPr>
          <w:rFonts w:ascii="宋体" w:hAnsi="宋体"/>
          <w:b/>
          <w:color w:val="auto"/>
          <w:sz w:val="24"/>
          <w:highlight w:val="none"/>
        </w:rPr>
        <w:t xml:space="preserve">注:</w:t>
      </w:r>
      <w:r/>
    </w:p>
    <w:p>
      <w:pPr>
        <w:ind w:left="140" w:firstLine="482"/>
        <w:spacing w:line="360" w:lineRule="auto"/>
        <w:widowControl/>
        <w:rPr>
          <w:rFonts w:ascii="宋体" w:hAnsi="宋体"/>
          <w:color w:val="auto"/>
          <w:sz w:val="24"/>
          <w:highlight w:val="none"/>
        </w:rPr>
      </w:pPr>
      <w:r>
        <w:rPr>
          <w:rFonts w:ascii="宋体" w:hAnsi="宋体"/>
          <w:color w:val="auto"/>
          <w:sz w:val="24"/>
          <w:highlight w:val="none"/>
        </w:rPr>
        <w:t xml:space="preserve">1、付款条件一中，出具预付款保函后支付的合同款应当与保函金额一致。</w:t>
      </w:r>
      <w:r/>
    </w:p>
    <w:p>
      <w:pPr>
        <w:ind w:left="140" w:firstLine="482"/>
        <w:spacing w:line="360" w:lineRule="auto"/>
        <w:widowControl/>
        <w:rPr>
          <w:rFonts w:ascii="宋体" w:hAnsi="宋体"/>
          <w:color w:val="auto"/>
          <w:sz w:val="24"/>
          <w:highlight w:val="none"/>
        </w:rPr>
      </w:pPr>
      <w:r>
        <w:rPr>
          <w:rFonts w:ascii="宋体" w:hAnsi="宋体"/>
          <w:color w:val="auto"/>
          <w:sz w:val="24"/>
          <w:highlight w:val="none"/>
        </w:rPr>
        <w:t xml:space="preserve">2、付款条件二中，预付款比例设定应符合《关于做好政府采购支持企业发展有关事项的通知》(苏财购〔2020〕52号)要求。</w:t>
      </w:r>
      <w:r/>
    </w:p>
    <w:p>
      <w:pPr>
        <w:pStyle w:val="1126"/>
        <w:rPr>
          <w:rFonts w:hint="eastAsia" w:ascii="宋体" w:hAnsi="宋体" w:cs="宋体"/>
          <w:color w:val="auto"/>
          <w:highlight w:val="none"/>
        </w:rPr>
      </w:pPr>
      <w:r>
        <w:rPr>
          <w:rFonts w:hint="eastAsia" w:ascii="宋体" w:hAnsi="宋体" w:cs="宋体"/>
          <w:color w:val="auto"/>
          <w:highlight w:val="none"/>
        </w:rPr>
      </w:r>
      <w:r/>
    </w:p>
    <w:p>
      <w:pPr>
        <w:ind w:firstLine="480"/>
        <w:widowControl/>
        <w:rPr>
          <w:rFonts w:hint="eastAsia" w:ascii="宋体" w:hAnsi="宋体" w:cs="宋体"/>
          <w:color w:val="auto"/>
          <w:sz w:val="24"/>
          <w:highlight w:val="none"/>
        </w:rPr>
      </w:pPr>
      <w:r>
        <w:rPr>
          <w:rFonts w:hint="eastAsia" w:ascii="宋体" w:hAnsi="宋体" w:cs="宋体"/>
          <w:color w:val="auto"/>
          <w:sz w:val="24"/>
          <w:highlight w:val="none"/>
        </w:rPr>
      </w:r>
      <w:r/>
    </w:p>
    <w:p>
      <w:pPr>
        <w:rPr>
          <w:color w:val="auto"/>
          <w:highlight w:val="none"/>
        </w:rPr>
      </w:pPr>
      <w:r>
        <w:rPr>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_HKSCS">
    <w:panose1 w:val="02020500000000000000"/>
  </w:font>
  <w:font w:name="黑体">
    <w:panose1 w:val="02010609060101010101"/>
  </w:font>
  <w:font w:name="仿宋_GB2312">
    <w:panose1 w:val="02010609060101010101"/>
  </w:font>
  <w:font w:name="Courier New">
    <w:panose1 w:val="02070309020205020404"/>
  </w:font>
  <w:font w:name="仿宋">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19</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19</w:t>
                    </w:r>
                    <w:r>
                      <w:rPr>
                        <w:rFonts w:hint="eastAsia"/>
                        <w:sz w:val="18"/>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29235" cy="147955"/>
              <wp:effectExtent l="0" t="0" r="0" b="0"/>
              <wp:wrapNone/>
              <wp:docPr id="5" name="文本框 2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950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19</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19</w:t>
                    </w:r>
                    <w:r>
                      <w:rPr>
                        <w:rFonts w:hint="eastAsia"/>
                        <w:sz w:val="18"/>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29235" cy="147955"/>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widowControl/>
      <w:rPr>
        <w:rStyle w:val="1348"/>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v:textbox>
            </v:shape>
          </w:pict>
        </mc:Fallback>
      </mc:AlternateContent>
    </w:r>
    <w:r>
      <w:rPr>
        <w:rStyle w:val="1348"/>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44"/>
                            <w:widowControl/>
                            <w:tabs>
                              <w:tab w:val="clear" w:pos="4153" w:leader="none"/>
                              <w:tab w:val="clear" w:pos="8306" w:leader="none"/>
                            </w:tabs>
                            <w:rPr>
                              <w:rStyle w:val="1348"/>
                              <w:sz w:val="18"/>
                              <w:szCs w:val="18"/>
                            </w:rPr>
                          </w:pPr>
                          <w:r>
                            <w:rPr>
                              <w:sz w:val="18"/>
                              <w:szCs w:val="18"/>
                            </w:rPr>
                          </w:r>
                          <w:r/>
                        </w:p>
                        <w:p>
                          <w:pPr>
                            <w:widowControl/>
                            <w:rPr>
                              <w:rStyle w:val="1348"/>
                            </w:rPr>
                          </w:pPr>
                          <w:r/>
                          <w:r/>
                        </w:p>
                        <w:p>
                          <w:r/>
                          <w:r/>
                        </w:p>
                        <w:p>
                          <w:r/>
                          <w:r/>
                        </w:p>
                      </w:txbxContent>
                    </wps:txbx>
                    <wps:bodyPr wrap="square" lIns="0" tIns="0" rIns="0" bIns="0" upright="1"/>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44"/>
                      <w:widowControl/>
                      <w:tabs>
                        <w:tab w:val="clear" w:pos="4153" w:leader="none"/>
                        <w:tab w:val="clear" w:pos="8306" w:leader="none"/>
                      </w:tabs>
                      <w:rPr>
                        <w:rStyle w:val="1348"/>
                        <w:sz w:val="18"/>
                        <w:szCs w:val="18"/>
                      </w:rPr>
                    </w:pPr>
                    <w:r>
                      <w:rPr>
                        <w:sz w:val="18"/>
                        <w:szCs w:val="18"/>
                      </w:rPr>
                    </w:r>
                    <w:r/>
                  </w:p>
                  <w:p>
                    <w:pPr>
                      <w:widowControl/>
                      <w:rPr>
                        <w:rStyle w:val="1348"/>
                      </w:rPr>
                    </w:p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58</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5"/>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5"/>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5"/>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5"/>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348"/>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33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87" w:default="1">
    <w:name w:val="Normal"/>
    <w:next w:val="1099"/>
    <w:uiPriority w:val="0"/>
    <w:qFormat/>
    <w:pPr>
      <w:jc w:val="both"/>
      <w:widowControl w:val="off"/>
    </w:pPr>
    <w:rPr>
      <w:rFonts w:hint="default" w:ascii="Calibri" w:hAnsi="Calibri" w:eastAsia="宋体" w:cs="Times New Roman"/>
      <w:sz w:val="21"/>
      <w:szCs w:val="24"/>
      <w:lang w:val="en-US" w:eastAsia="zh-CN" w:bidi="ar-SA"/>
    </w:rPr>
  </w:style>
  <w:style w:type="paragraph" w:styleId="1088">
    <w:name w:val="Heading 1"/>
    <w:basedOn w:val="1087"/>
    <w:next w:val="1087"/>
    <w:link w:val="1183"/>
    <w:uiPriority w:val="9"/>
    <w:qFormat/>
    <w:pPr>
      <w:keepLines/>
      <w:keepNext/>
      <w:spacing w:before="480" w:after="200"/>
      <w:outlineLvl w:val="0"/>
    </w:pPr>
    <w:rPr>
      <w:rFonts w:ascii="Arial" w:hAnsi="Arial" w:eastAsia="Arial" w:cs="Arial"/>
      <w:sz w:val="40"/>
      <w:szCs w:val="40"/>
    </w:rPr>
  </w:style>
  <w:style w:type="paragraph" w:styleId="1089">
    <w:name w:val="Heading 2"/>
    <w:basedOn w:val="1087"/>
    <w:next w:val="1087"/>
    <w:link w:val="1184"/>
    <w:uiPriority w:val="9"/>
    <w:unhideWhenUsed/>
    <w:qFormat/>
    <w:pPr>
      <w:keepLines/>
      <w:keepNext/>
      <w:spacing w:before="360" w:after="200"/>
      <w:outlineLvl w:val="1"/>
    </w:pPr>
    <w:rPr>
      <w:rFonts w:ascii="Arial" w:hAnsi="Arial" w:eastAsia="Arial" w:cs="Arial"/>
      <w:sz w:val="34"/>
    </w:rPr>
  </w:style>
  <w:style w:type="paragraph" w:styleId="1090">
    <w:name w:val="Heading 3"/>
    <w:basedOn w:val="1087"/>
    <w:next w:val="1087"/>
    <w:link w:val="1185"/>
    <w:uiPriority w:val="9"/>
    <w:unhideWhenUsed/>
    <w:qFormat/>
    <w:pPr>
      <w:keepLines/>
      <w:keepNext/>
      <w:spacing w:before="320" w:after="200"/>
      <w:outlineLvl w:val="2"/>
    </w:pPr>
    <w:rPr>
      <w:rFonts w:ascii="Arial" w:hAnsi="Arial" w:eastAsia="Arial" w:cs="Arial"/>
      <w:sz w:val="30"/>
      <w:szCs w:val="30"/>
    </w:rPr>
  </w:style>
  <w:style w:type="paragraph" w:styleId="1091">
    <w:name w:val="Heading 4"/>
    <w:basedOn w:val="1087"/>
    <w:next w:val="1087"/>
    <w:link w:val="1186"/>
    <w:uiPriority w:val="9"/>
    <w:unhideWhenUsed/>
    <w:qFormat/>
    <w:pPr>
      <w:keepLines/>
      <w:keepNext/>
      <w:spacing w:before="320" w:after="200"/>
      <w:outlineLvl w:val="3"/>
    </w:pPr>
    <w:rPr>
      <w:rFonts w:ascii="Arial" w:hAnsi="Arial" w:eastAsia="Arial" w:cs="Arial"/>
      <w:b/>
      <w:bCs/>
      <w:sz w:val="26"/>
      <w:szCs w:val="26"/>
    </w:rPr>
  </w:style>
  <w:style w:type="paragraph" w:styleId="1092">
    <w:name w:val="Heading 5"/>
    <w:basedOn w:val="1087"/>
    <w:next w:val="1087"/>
    <w:link w:val="1187"/>
    <w:uiPriority w:val="9"/>
    <w:unhideWhenUsed/>
    <w:qFormat/>
    <w:pPr>
      <w:keepLines/>
      <w:keepNext/>
      <w:spacing w:before="320" w:after="200"/>
      <w:outlineLvl w:val="4"/>
    </w:pPr>
    <w:rPr>
      <w:rFonts w:ascii="Arial" w:hAnsi="Arial" w:eastAsia="Arial" w:cs="Arial"/>
      <w:b/>
      <w:bCs/>
      <w:sz w:val="24"/>
    </w:rPr>
  </w:style>
  <w:style w:type="paragraph" w:styleId="1093">
    <w:name w:val="Heading 6"/>
    <w:basedOn w:val="1087"/>
    <w:next w:val="1087"/>
    <w:link w:val="1188"/>
    <w:uiPriority w:val="9"/>
    <w:unhideWhenUsed/>
    <w:qFormat/>
    <w:pPr>
      <w:keepLines/>
      <w:keepNext/>
      <w:spacing w:before="320" w:after="200"/>
      <w:outlineLvl w:val="5"/>
    </w:pPr>
    <w:rPr>
      <w:rFonts w:ascii="Arial" w:hAnsi="Arial" w:eastAsia="Arial" w:cs="Arial"/>
      <w:b/>
      <w:bCs/>
      <w:sz w:val="22"/>
      <w:szCs w:val="22"/>
    </w:rPr>
  </w:style>
  <w:style w:type="paragraph" w:styleId="1094">
    <w:name w:val="Heading 7"/>
    <w:basedOn w:val="1087"/>
    <w:next w:val="1087"/>
    <w:link w:val="1189"/>
    <w:uiPriority w:val="9"/>
    <w:unhideWhenUsed/>
    <w:qFormat/>
    <w:pPr>
      <w:keepLines/>
      <w:keepNext/>
      <w:spacing w:before="320" w:after="200"/>
      <w:outlineLvl w:val="6"/>
    </w:pPr>
    <w:rPr>
      <w:rFonts w:ascii="Arial" w:hAnsi="Arial" w:eastAsia="Arial" w:cs="Arial"/>
      <w:b/>
      <w:bCs/>
      <w:i/>
      <w:iCs/>
      <w:sz w:val="22"/>
      <w:szCs w:val="22"/>
    </w:rPr>
  </w:style>
  <w:style w:type="paragraph" w:styleId="1095">
    <w:name w:val="Heading 8"/>
    <w:basedOn w:val="1087"/>
    <w:next w:val="1087"/>
    <w:link w:val="1190"/>
    <w:uiPriority w:val="9"/>
    <w:unhideWhenUsed/>
    <w:qFormat/>
    <w:pPr>
      <w:keepLines/>
      <w:keepNext/>
      <w:spacing w:before="320" w:after="200"/>
      <w:outlineLvl w:val="7"/>
    </w:pPr>
    <w:rPr>
      <w:rFonts w:ascii="Arial" w:hAnsi="Arial" w:eastAsia="Arial" w:cs="Arial"/>
      <w:i/>
      <w:iCs/>
      <w:sz w:val="22"/>
      <w:szCs w:val="22"/>
    </w:rPr>
  </w:style>
  <w:style w:type="paragraph" w:styleId="1096">
    <w:name w:val="Heading 9"/>
    <w:basedOn w:val="1087"/>
    <w:next w:val="1087"/>
    <w:link w:val="1191"/>
    <w:uiPriority w:val="9"/>
    <w:unhideWhenUsed/>
    <w:qFormat/>
    <w:pPr>
      <w:keepLines/>
      <w:keepNext/>
      <w:spacing w:before="320" w:after="200"/>
      <w:outlineLvl w:val="8"/>
    </w:pPr>
    <w:rPr>
      <w:rFonts w:ascii="Arial" w:hAnsi="Arial" w:eastAsia="Arial" w:cs="Arial"/>
      <w:i/>
      <w:iCs/>
      <w:szCs w:val="21"/>
    </w:rPr>
  </w:style>
  <w:style w:type="character" w:styleId="1097" w:default="1">
    <w:name w:val="Default Paragraph Font"/>
    <w:uiPriority w:val="1"/>
    <w:unhideWhenUsed/>
    <w:qFormat/>
  </w:style>
  <w:style w:type="table" w:styleId="1098" w:default="1">
    <w:name w:val="Normal Table"/>
    <w:uiPriority w:val="99"/>
    <w:unhideWhenUsed/>
    <w:qFormat/>
    <w:tblPr>
      <w:tblCellMar>
        <w:left w:w="108" w:type="dxa"/>
        <w:top w:w="0" w:type="dxa"/>
        <w:right w:w="108" w:type="dxa"/>
        <w:bottom w:w="0" w:type="dxa"/>
      </w:tblCellMar>
    </w:tblPr>
  </w:style>
  <w:style w:type="paragraph" w:styleId="1099" w:customStyle="1">
    <w:name w:val="目录 1111"/>
    <w:basedOn w:val="1087"/>
    <w:next w:val="1087"/>
    <w:uiPriority w:val="39"/>
    <w:qFormat/>
  </w:style>
  <w:style w:type="paragraph" w:styleId="1100">
    <w:name w:val="toc 7"/>
    <w:basedOn w:val="1087"/>
    <w:next w:val="1087"/>
    <w:uiPriority w:val="39"/>
    <w:unhideWhenUsed/>
    <w:qFormat/>
    <w:pPr>
      <w:ind w:left="1701"/>
      <w:spacing w:after="57"/>
    </w:pPr>
  </w:style>
  <w:style w:type="paragraph" w:styleId="1101">
    <w:name w:val="Caption"/>
    <w:basedOn w:val="1087"/>
    <w:next w:val="1087"/>
    <w:uiPriority w:val="35"/>
    <w:unhideWhenUsed/>
    <w:qFormat/>
    <w:pPr>
      <w:spacing w:line="276" w:lineRule="auto"/>
    </w:pPr>
    <w:rPr>
      <w:b/>
      <w:bCs/>
      <w:color w:val="5b9bd5" w:themeColor="accent1"/>
      <w:sz w:val="18"/>
      <w:szCs w:val="18"/>
      <w14:textFill>
        <w14:solidFill>
          <w14:schemeClr w14:val="accent1"/>
        </w14:solidFill>
      </w14:textFill>
    </w:rPr>
  </w:style>
  <w:style w:type="paragraph" w:styleId="1102">
    <w:name w:val="annotation text"/>
    <w:basedOn w:val="1087"/>
    <w:uiPriority w:val="99"/>
    <w:unhideWhenUsed/>
    <w:qFormat/>
    <w:pPr>
      <w:jc w:val="left"/>
    </w:pPr>
  </w:style>
  <w:style w:type="paragraph" w:styleId="1103">
    <w:name w:val="Block Text"/>
    <w:basedOn w:val="1087"/>
    <w:uiPriority w:val="0"/>
    <w:qFormat/>
    <w:pPr>
      <w:ind w:left="256" w:right="6" w:firstLine="624"/>
    </w:pPr>
    <w:rPr>
      <w:rFonts w:eastAsia="仿宋"/>
      <w:sz w:val="28"/>
      <w:szCs w:val="20"/>
    </w:rPr>
  </w:style>
  <w:style w:type="paragraph" w:styleId="1104">
    <w:name w:val="toc 5"/>
    <w:basedOn w:val="1087"/>
    <w:next w:val="1087"/>
    <w:uiPriority w:val="39"/>
    <w:unhideWhenUsed/>
    <w:qFormat/>
    <w:pPr>
      <w:ind w:left="1134"/>
      <w:spacing w:after="57"/>
    </w:pPr>
  </w:style>
  <w:style w:type="paragraph" w:styleId="1105">
    <w:name w:val="toc 3"/>
    <w:basedOn w:val="1087"/>
    <w:next w:val="1087"/>
    <w:uiPriority w:val="39"/>
    <w:unhideWhenUsed/>
    <w:qFormat/>
    <w:pPr>
      <w:ind w:left="567"/>
      <w:spacing w:after="57"/>
    </w:pPr>
  </w:style>
  <w:style w:type="paragraph" w:styleId="1106">
    <w:name w:val="Plain Text"/>
    <w:basedOn w:val="1087"/>
    <w:next w:val="1087"/>
    <w:uiPriority w:val="0"/>
    <w:qFormat/>
    <w:rPr>
      <w:rFonts w:hint="eastAsia" w:ascii="宋体" w:hAnsi="Courier New" w:eastAsia="仿宋_GB2312"/>
      <w:sz w:val="30"/>
      <w:szCs w:val="20"/>
    </w:rPr>
  </w:style>
  <w:style w:type="paragraph" w:styleId="1107">
    <w:name w:val="toc 8"/>
    <w:basedOn w:val="1087"/>
    <w:next w:val="1087"/>
    <w:uiPriority w:val="39"/>
    <w:unhideWhenUsed/>
    <w:qFormat/>
    <w:pPr>
      <w:ind w:left="1984"/>
      <w:spacing w:after="57"/>
    </w:pPr>
  </w:style>
  <w:style w:type="paragraph" w:styleId="1108">
    <w:name w:val="endnote text"/>
    <w:basedOn w:val="1087"/>
    <w:link w:val="1329"/>
    <w:uiPriority w:val="99"/>
    <w:unhideWhenUsed/>
    <w:qFormat/>
    <w:rPr>
      <w:sz w:val="20"/>
    </w:rPr>
  </w:style>
  <w:style w:type="paragraph" w:styleId="1109">
    <w:name w:val="Footer"/>
    <w:basedOn w:val="1087"/>
    <w:link w:val="1202"/>
    <w:uiPriority w:val="99"/>
    <w:unhideWhenUsed/>
    <w:qFormat/>
    <w:pPr>
      <w:tabs>
        <w:tab w:val="center" w:pos="7143" w:leader="none"/>
        <w:tab w:val="right" w:pos="14287" w:leader="none"/>
      </w:tabs>
    </w:pPr>
  </w:style>
  <w:style w:type="paragraph" w:styleId="1110">
    <w:name w:val="Header"/>
    <w:basedOn w:val="1087"/>
    <w:link w:val="1200"/>
    <w:uiPriority w:val="99"/>
    <w:unhideWhenUsed/>
    <w:qFormat/>
    <w:pPr>
      <w:tabs>
        <w:tab w:val="center" w:pos="7143" w:leader="none"/>
        <w:tab w:val="right" w:pos="14287" w:leader="none"/>
      </w:tabs>
    </w:pPr>
  </w:style>
  <w:style w:type="paragraph" w:styleId="1111">
    <w:name w:val="toc 1"/>
    <w:basedOn w:val="1087"/>
    <w:next w:val="1087"/>
    <w:uiPriority w:val="39"/>
    <w:unhideWhenUsed/>
    <w:qFormat/>
    <w:pPr>
      <w:spacing w:after="57"/>
    </w:pPr>
  </w:style>
  <w:style w:type="paragraph" w:styleId="1112">
    <w:name w:val="toc 4"/>
    <w:basedOn w:val="1087"/>
    <w:next w:val="1087"/>
    <w:uiPriority w:val="39"/>
    <w:unhideWhenUsed/>
    <w:qFormat/>
    <w:pPr>
      <w:ind w:left="850"/>
      <w:spacing w:after="57"/>
    </w:pPr>
  </w:style>
  <w:style w:type="paragraph" w:styleId="1113">
    <w:name w:val="Subtitle"/>
    <w:basedOn w:val="1087"/>
    <w:next w:val="1087"/>
    <w:link w:val="1195"/>
    <w:uiPriority w:val="11"/>
    <w:qFormat/>
    <w:pPr>
      <w:spacing w:before="200" w:after="200"/>
    </w:pPr>
    <w:rPr>
      <w:sz w:val="24"/>
    </w:rPr>
  </w:style>
  <w:style w:type="paragraph" w:styleId="1114">
    <w:name w:val="footnote text"/>
    <w:basedOn w:val="1087"/>
    <w:link w:val="1328"/>
    <w:uiPriority w:val="99"/>
    <w:unhideWhenUsed/>
    <w:qFormat/>
    <w:pPr>
      <w:spacing w:after="40"/>
    </w:pPr>
    <w:rPr>
      <w:sz w:val="18"/>
    </w:rPr>
  </w:style>
  <w:style w:type="paragraph" w:styleId="1115">
    <w:name w:val="toc 6"/>
    <w:basedOn w:val="1087"/>
    <w:next w:val="1087"/>
    <w:uiPriority w:val="39"/>
    <w:unhideWhenUsed/>
    <w:qFormat/>
    <w:pPr>
      <w:ind w:left="1417"/>
      <w:spacing w:after="57"/>
    </w:pPr>
  </w:style>
  <w:style w:type="paragraph" w:styleId="1116">
    <w:name w:val="table of figures"/>
    <w:basedOn w:val="1087"/>
    <w:next w:val="1087"/>
    <w:uiPriority w:val="99"/>
    <w:unhideWhenUsed/>
    <w:qFormat/>
  </w:style>
  <w:style w:type="paragraph" w:styleId="1117">
    <w:name w:val="toc 2"/>
    <w:basedOn w:val="1087"/>
    <w:next w:val="1087"/>
    <w:uiPriority w:val="39"/>
    <w:unhideWhenUsed/>
    <w:qFormat/>
    <w:pPr>
      <w:ind w:left="283"/>
      <w:spacing w:after="57"/>
    </w:pPr>
  </w:style>
  <w:style w:type="paragraph" w:styleId="1118">
    <w:name w:val="toc 9"/>
    <w:basedOn w:val="1087"/>
    <w:next w:val="1087"/>
    <w:uiPriority w:val="39"/>
    <w:unhideWhenUsed/>
    <w:qFormat/>
    <w:pPr>
      <w:ind w:left="2268"/>
      <w:spacing w:after="57"/>
    </w:pPr>
  </w:style>
  <w:style w:type="paragraph" w:styleId="1119">
    <w:name w:val="HTML Preformatted"/>
    <w:basedOn w:val="1087"/>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120">
    <w:name w:val="Normal (Web)"/>
    <w:basedOn w:val="1087"/>
    <w:uiPriority w:val="0"/>
    <w:qFormat/>
    <w:pPr>
      <w:ind w:left="0" w:right="0"/>
      <w:jc w:val="left"/>
      <w:spacing w:before="0" w:beforeAutospacing="1" w:after="0" w:afterAutospacing="1"/>
    </w:pPr>
    <w:rPr>
      <w:sz w:val="24"/>
      <w:lang w:val="en-US" w:eastAsia="zh-CN" w:bidi="ar"/>
    </w:rPr>
  </w:style>
  <w:style w:type="paragraph" w:styleId="1121">
    <w:name w:val="Title"/>
    <w:basedOn w:val="1087"/>
    <w:next w:val="1087"/>
    <w:link w:val="1194"/>
    <w:uiPriority w:val="10"/>
    <w:qFormat/>
    <w:pPr>
      <w:contextualSpacing/>
      <w:spacing w:before="300" w:after="200"/>
    </w:pPr>
    <w:rPr>
      <w:sz w:val="48"/>
      <w:szCs w:val="48"/>
    </w:rPr>
  </w:style>
  <w:style w:type="table" w:styleId="1122">
    <w:name w:val="Table Grid"/>
    <w:basedOn w:val="109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3">
    <w:name w:val="endnote reference"/>
    <w:basedOn w:val="1097"/>
    <w:uiPriority w:val="99"/>
    <w:unhideWhenUsed/>
    <w:qFormat/>
    <w:rPr>
      <w:vertAlign w:val="superscript"/>
    </w:rPr>
  </w:style>
  <w:style w:type="character" w:styleId="1124">
    <w:name w:val="Hyperlink"/>
    <w:uiPriority w:val="99"/>
    <w:unhideWhenUsed/>
    <w:qFormat/>
    <w:rPr>
      <w:color w:val="0563c1" w:themeColor="hyperlink"/>
      <w:u w:val="single"/>
      <w14:textFill>
        <w14:solidFill>
          <w14:schemeClr w14:val="hlink"/>
        </w14:solidFill>
      </w14:textFill>
    </w:rPr>
  </w:style>
  <w:style w:type="character" w:styleId="1125">
    <w:name w:val="footnote reference"/>
    <w:basedOn w:val="1097"/>
    <w:uiPriority w:val="99"/>
    <w:unhideWhenUsed/>
    <w:qFormat/>
    <w:rPr>
      <w:vertAlign w:val="superscript"/>
    </w:rPr>
  </w:style>
  <w:style w:type="paragraph" w:styleId="1126" w:customStyle="1">
    <w:name w:val="正文文本缩进1"/>
    <w:basedOn w:val="1127"/>
    <w:next w:val="1142"/>
    <w:uiPriority w:val="0"/>
    <w:qFormat/>
    <w:pPr>
      <w:ind w:left="420"/>
      <w:spacing w:after="120"/>
    </w:pPr>
  </w:style>
  <w:style w:type="paragraph" w:styleId="1127" w:customStyle="1">
    <w:name w:val="正文1"/>
    <w:basedOn w:val="1128"/>
    <w:next w:val="1135"/>
    <w:uiPriority w:val="0"/>
    <w:qFormat/>
  </w:style>
  <w:style w:type="paragraph" w:styleId="1128" w:customStyle="1">
    <w:name w:val="正文11"/>
    <w:basedOn w:val="1087"/>
    <w:next w:val="1129"/>
    <w:uiPriority w:val="0"/>
    <w:qFormat/>
  </w:style>
  <w:style w:type="paragraph" w:styleId="1129" w:customStyle="1">
    <w:name w:val="文本块1"/>
    <w:basedOn w:val="1130"/>
    <w:next w:val="1131"/>
    <w:uiPriority w:val="6"/>
    <w:qFormat/>
    <w:pPr>
      <w:ind w:left="256" w:right="6" w:firstLine="624"/>
    </w:pPr>
    <w:rPr>
      <w:rFonts w:eastAsia="仿宋"/>
      <w:sz w:val="28"/>
      <w:szCs w:val="20"/>
    </w:rPr>
  </w:style>
  <w:style w:type="paragraph" w:styleId="1130" w:customStyle="1">
    <w:name w:val="正文111"/>
    <w:next w:val="11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标题 41"/>
    <w:basedOn w:val="1132"/>
    <w:next w:val="1128"/>
    <w:uiPriority w:val="0"/>
    <w:qFormat/>
    <w:pPr>
      <w:keepLines/>
      <w:keepNext/>
      <w:spacing w:before="280" w:after="290" w:line="372" w:lineRule="auto"/>
      <w:outlineLvl w:val="3"/>
    </w:pPr>
    <w:rPr>
      <w:rFonts w:ascii="Cambria" w:hAnsi="Cambria"/>
      <w:b/>
      <w:bCs/>
      <w:sz w:val="28"/>
      <w:szCs w:val="28"/>
    </w:rPr>
  </w:style>
  <w:style w:type="paragraph" w:styleId="1132" w:customStyle="1">
    <w:name w:val="正文12"/>
    <w:next w:val="11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脚注文本1"/>
    <w:basedOn w:val="1127"/>
    <w:next w:val="1134"/>
    <w:uiPriority w:val="0"/>
    <w:qFormat/>
    <w:pPr>
      <w:jc w:val="left"/>
      <w:spacing w:line="360" w:lineRule="atLeast"/>
    </w:pPr>
    <w:rPr>
      <w:rFonts w:ascii="宋体" w:eastAsia="Times New Roman"/>
      <w:sz w:val="18"/>
      <w:szCs w:val="18"/>
    </w:rPr>
  </w:style>
  <w:style w:type="paragraph" w:styleId="1134" w:customStyle="1">
    <w:name w:val="索引 51"/>
    <w:basedOn w:val="1127"/>
    <w:next w:val="1127"/>
    <w:uiPriority w:val="0"/>
    <w:qFormat/>
    <w:pPr>
      <w:ind w:left="798"/>
      <w:jc w:val="left"/>
      <w:spacing w:line="360" w:lineRule="atLeast"/>
    </w:pPr>
    <w:rPr>
      <w:sz w:val="24"/>
      <w:szCs w:val="20"/>
    </w:rPr>
  </w:style>
  <w:style w:type="paragraph" w:styleId="1135" w:customStyle="1">
    <w:name w:val="目录 11"/>
    <w:basedOn w:val="1136"/>
    <w:next w:val="1132"/>
    <w:uiPriority w:val="39"/>
    <w:unhideWhenUsed/>
    <w:qFormat/>
    <w:pPr>
      <w:jc w:val="left"/>
      <w:spacing w:after="100" w:line="259" w:lineRule="auto"/>
      <w:widowControl/>
    </w:pPr>
    <w:rPr>
      <w:rFonts w:ascii="Calibri" w:hAnsi="Calibri"/>
      <w:sz w:val="22"/>
      <w:szCs w:val="22"/>
    </w:rPr>
  </w:style>
  <w:style w:type="paragraph" w:styleId="1136" w:customStyle="1">
    <w:name w:val="正文112"/>
    <w:next w:val="11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7" w:customStyle="1">
    <w:name w:val="正文首行缩进1"/>
    <w:basedOn w:val="1138"/>
    <w:next w:val="1139"/>
    <w:uiPriority w:val="0"/>
    <w:qFormat/>
    <w:pPr>
      <w:ind w:firstLine="420"/>
      <w:widowControl w:val="off"/>
    </w:pPr>
    <w:rPr>
      <w:sz w:val="21"/>
    </w:rPr>
  </w:style>
  <w:style w:type="paragraph" w:styleId="1138" w:customStyle="1">
    <w:name w:val="正文文本11"/>
    <w:basedOn w:val="1128"/>
    <w:next w:val="1130"/>
    <w:uiPriority w:val="0"/>
    <w:qFormat/>
    <w:pPr>
      <w:spacing w:after="120"/>
    </w:pPr>
  </w:style>
  <w:style w:type="paragraph" w:styleId="1139" w:customStyle="1">
    <w:name w:val="正文首行缩进 211"/>
    <w:basedOn w:val="1140"/>
    <w:next w:val="1136"/>
    <w:uiPriority w:val="99"/>
    <w:qFormat/>
    <w:pPr>
      <w:ind w:left="0" w:firstLine="420"/>
      <w:spacing w:after="0" w:line="360" w:lineRule="auto"/>
    </w:pPr>
    <w:rPr>
      <w:rFonts w:ascii="宋体" w:hAnsi="宋体"/>
    </w:rPr>
  </w:style>
  <w:style w:type="paragraph" w:styleId="1140" w:customStyle="1">
    <w:name w:val="正文文本缩进11"/>
    <w:basedOn w:val="1128"/>
    <w:next w:val="1141"/>
    <w:uiPriority w:val="99"/>
    <w:qFormat/>
    <w:pPr>
      <w:ind w:left="420"/>
      <w:spacing w:after="120"/>
    </w:pPr>
  </w:style>
  <w:style w:type="paragraph" w:styleId="1141" w:customStyle="1">
    <w:name w:val="寄信人地址11"/>
    <w:basedOn w:val="1087"/>
    <w:uiPriority w:val="0"/>
    <w:qFormat/>
    <w:rPr>
      <w:rFonts w:ascii="Arial" w:hAnsi="Arial"/>
    </w:rPr>
  </w:style>
  <w:style w:type="paragraph" w:styleId="1142" w:customStyle="1">
    <w:name w:val="寄信人地址1"/>
    <w:basedOn w:val="1087"/>
    <w:uiPriority w:val="0"/>
    <w:qFormat/>
    <w:rPr>
      <w:rFonts w:ascii="Arial" w:hAnsi="Arial"/>
    </w:rPr>
  </w:style>
  <w:style w:type="paragraph" w:styleId="1143" w:customStyle="1">
    <w:name w:val="无间隔1"/>
    <w:uiPriority w:val="0"/>
    <w:qFormat/>
    <w:rPr>
      <w:rFonts w:hint="default" w:ascii="Calibri" w:hAnsi="Calibri" w:eastAsia="宋体" w:cs="Times New Roman"/>
      <w:sz w:val="22"/>
      <w:lang w:val="en-US" w:eastAsia="zh-CN" w:bidi="ar-SA"/>
    </w:rPr>
  </w:style>
  <w:style w:type="character" w:styleId="1144" w:customStyle="1">
    <w:name w:val="Heading 1 Char"/>
    <w:basedOn w:val="1097"/>
    <w:uiPriority w:val="9"/>
    <w:qFormat/>
    <w:rPr>
      <w:rFonts w:ascii="Arial" w:hAnsi="Arial" w:eastAsia="Arial" w:cs="Arial"/>
      <w:sz w:val="40"/>
      <w:szCs w:val="40"/>
    </w:rPr>
  </w:style>
  <w:style w:type="character" w:styleId="1145" w:customStyle="1">
    <w:name w:val="Heading 2 Char"/>
    <w:basedOn w:val="1097"/>
    <w:uiPriority w:val="9"/>
    <w:qFormat/>
    <w:rPr>
      <w:rFonts w:ascii="Arial" w:hAnsi="Arial" w:eastAsia="Arial" w:cs="Arial"/>
      <w:sz w:val="34"/>
    </w:rPr>
  </w:style>
  <w:style w:type="character" w:styleId="1146" w:customStyle="1">
    <w:name w:val="Heading 3 Char"/>
    <w:basedOn w:val="1097"/>
    <w:uiPriority w:val="9"/>
    <w:qFormat/>
    <w:rPr>
      <w:rFonts w:ascii="Arial" w:hAnsi="Arial" w:eastAsia="Arial" w:cs="Arial"/>
      <w:sz w:val="30"/>
      <w:szCs w:val="30"/>
    </w:rPr>
  </w:style>
  <w:style w:type="character" w:styleId="1147" w:customStyle="1">
    <w:name w:val="Heading 4 Char"/>
    <w:basedOn w:val="1097"/>
    <w:uiPriority w:val="9"/>
    <w:qFormat/>
    <w:rPr>
      <w:rFonts w:ascii="Arial" w:hAnsi="Arial" w:eastAsia="Arial" w:cs="Arial"/>
      <w:b/>
      <w:bCs/>
      <w:sz w:val="26"/>
      <w:szCs w:val="26"/>
    </w:rPr>
  </w:style>
  <w:style w:type="character" w:styleId="1148" w:customStyle="1">
    <w:name w:val="Heading 5 Char"/>
    <w:basedOn w:val="1097"/>
    <w:uiPriority w:val="9"/>
    <w:qFormat/>
    <w:rPr>
      <w:rFonts w:ascii="Arial" w:hAnsi="Arial" w:eastAsia="Arial" w:cs="Arial"/>
      <w:b/>
      <w:bCs/>
      <w:sz w:val="24"/>
      <w:szCs w:val="24"/>
    </w:rPr>
  </w:style>
  <w:style w:type="character" w:styleId="1149" w:customStyle="1">
    <w:name w:val="Heading 6 Char"/>
    <w:basedOn w:val="1097"/>
    <w:uiPriority w:val="9"/>
    <w:qFormat/>
    <w:rPr>
      <w:rFonts w:ascii="Arial" w:hAnsi="Arial" w:eastAsia="Arial" w:cs="Arial"/>
      <w:b/>
      <w:bCs/>
      <w:sz w:val="22"/>
      <w:szCs w:val="22"/>
    </w:rPr>
  </w:style>
  <w:style w:type="character" w:styleId="1150" w:customStyle="1">
    <w:name w:val="Heading 7 Char"/>
    <w:basedOn w:val="1097"/>
    <w:uiPriority w:val="9"/>
    <w:qFormat/>
    <w:rPr>
      <w:rFonts w:ascii="Arial" w:hAnsi="Arial" w:eastAsia="Arial" w:cs="Arial"/>
      <w:b/>
      <w:bCs/>
      <w:i/>
      <w:iCs/>
      <w:sz w:val="22"/>
      <w:szCs w:val="22"/>
    </w:rPr>
  </w:style>
  <w:style w:type="character" w:styleId="1151" w:customStyle="1">
    <w:name w:val="Heading 8 Char"/>
    <w:basedOn w:val="1097"/>
    <w:uiPriority w:val="9"/>
    <w:qFormat/>
    <w:rPr>
      <w:rFonts w:ascii="Arial" w:hAnsi="Arial" w:eastAsia="Arial" w:cs="Arial"/>
      <w:i/>
      <w:iCs/>
      <w:sz w:val="22"/>
      <w:szCs w:val="22"/>
    </w:rPr>
  </w:style>
  <w:style w:type="character" w:styleId="1152" w:customStyle="1">
    <w:name w:val="Heading 9 Char"/>
    <w:basedOn w:val="1097"/>
    <w:uiPriority w:val="9"/>
    <w:qFormat/>
    <w:rPr>
      <w:rFonts w:ascii="Arial" w:hAnsi="Arial" w:eastAsia="Arial" w:cs="Arial"/>
      <w:i/>
      <w:iCs/>
      <w:sz w:val="21"/>
      <w:szCs w:val="21"/>
    </w:rPr>
  </w:style>
  <w:style w:type="character" w:styleId="1153" w:customStyle="1">
    <w:name w:val="Title Char"/>
    <w:basedOn w:val="1097"/>
    <w:uiPriority w:val="10"/>
    <w:qFormat/>
    <w:rPr>
      <w:sz w:val="48"/>
      <w:szCs w:val="48"/>
    </w:rPr>
  </w:style>
  <w:style w:type="character" w:styleId="1154" w:customStyle="1">
    <w:name w:val="Subtitle Char"/>
    <w:basedOn w:val="1097"/>
    <w:uiPriority w:val="11"/>
    <w:qFormat/>
    <w:rPr>
      <w:sz w:val="24"/>
      <w:szCs w:val="24"/>
    </w:rPr>
  </w:style>
  <w:style w:type="character" w:styleId="1155" w:customStyle="1">
    <w:name w:val="Quote Char"/>
    <w:uiPriority w:val="29"/>
    <w:qFormat/>
    <w:rPr>
      <w:i/>
    </w:rPr>
  </w:style>
  <w:style w:type="character" w:styleId="1156" w:customStyle="1">
    <w:name w:val="Intense Quote Char"/>
    <w:uiPriority w:val="30"/>
    <w:qFormat/>
    <w:rPr>
      <w:i/>
    </w:rPr>
  </w:style>
  <w:style w:type="character" w:styleId="1157" w:customStyle="1">
    <w:name w:val="Header Char"/>
    <w:basedOn w:val="1097"/>
    <w:uiPriority w:val="99"/>
    <w:qFormat/>
  </w:style>
  <w:style w:type="character" w:styleId="1158" w:customStyle="1">
    <w:name w:val="Caption Char"/>
    <w:uiPriority w:val="99"/>
    <w:qFormat/>
  </w:style>
  <w:style w:type="table" w:styleId="1159" w:customStyle="1">
    <w:name w:val="Plain Table 1"/>
    <w:basedOn w:val="10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0" w:customStyle="1">
    <w:name w:val="Plain Table 2"/>
    <w:basedOn w:val="10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1" w:customStyle="1">
    <w:name w:val="Plain Table 3"/>
    <w:basedOn w:val="10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2" w:customStyle="1">
    <w:name w:val="Plain Table 4"/>
    <w:basedOn w:val="10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3" w:customStyle="1">
    <w:name w:val="Plain Table 5"/>
    <w:basedOn w:val="10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64" w:customStyle="1">
    <w:name w:val="Grid Table 1 Light"/>
    <w:basedOn w:val="10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65" w:customStyle="1">
    <w:name w:val="Grid Table 2"/>
    <w:basedOn w:val="10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6" w:customStyle="1">
    <w:name w:val="Grid Table 3"/>
    <w:basedOn w:val="10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4"/>
    <w:basedOn w:val="10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8" w:customStyle="1">
    <w:name w:val="Grid Table 5 Dark"/>
    <w:basedOn w:val="10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9" w:customStyle="1">
    <w:name w:val="Grid Table 6 Colorful"/>
    <w:basedOn w:val="10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70" w:customStyle="1">
    <w:name w:val="Grid Table 7 Colorful"/>
    <w:basedOn w:val="10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1" w:customStyle="1">
    <w:name w:val="List Table 1 Light"/>
    <w:basedOn w:val="10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2" w:customStyle="1">
    <w:name w:val="List Table 2"/>
    <w:basedOn w:val="10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3" w:customStyle="1">
    <w:name w:val="List Table 3"/>
    <w:basedOn w:val="10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4" w:customStyle="1">
    <w:name w:val="List Table 4"/>
    <w:basedOn w:val="10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5" w:customStyle="1">
    <w:name w:val="List Table 5 Dark"/>
    <w:basedOn w:val="10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6 Colorful"/>
    <w:basedOn w:val="10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7" w:customStyle="1">
    <w:name w:val="List Table 7 Colorful"/>
    <w:basedOn w:val="10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78" w:customStyle="1">
    <w:name w:val="Footnote Text Char"/>
    <w:uiPriority w:val="99"/>
    <w:qFormat/>
    <w:rPr>
      <w:sz w:val="18"/>
    </w:rPr>
  </w:style>
  <w:style w:type="character" w:styleId="1179" w:customStyle="1">
    <w:name w:val="Endnote Text Char"/>
    <w:uiPriority w:val="99"/>
    <w:qFormat/>
    <w:rPr>
      <w:sz w:val="20"/>
    </w:rPr>
  </w:style>
  <w:style w:type="paragraph" w:styleId="1180" w:customStyle="1">
    <w:name w:val="TOC Heading"/>
    <w:uiPriority w:val="39"/>
    <w:unhideWhenUsed/>
    <w:qFormat/>
    <w:rPr>
      <w:rFonts w:hint="default" w:ascii="Times New Roman" w:hAnsi="Times New Roman" w:eastAsia="宋体" w:cs="Times New Roman"/>
    </w:rPr>
  </w:style>
  <w:style w:type="paragraph" w:styleId="1181" w:customStyle="1">
    <w:name w:val="脚注文本11"/>
    <w:basedOn w:val="1087"/>
    <w:next w:val="1182"/>
    <w:uiPriority w:val="0"/>
    <w:unhideWhenUsed/>
    <w:qFormat/>
    <w:pPr>
      <w:spacing w:after="40"/>
    </w:pPr>
    <w:rPr>
      <w:sz w:val="18"/>
    </w:rPr>
  </w:style>
  <w:style w:type="paragraph" w:styleId="1182" w:customStyle="1">
    <w:name w:val="索引 511"/>
    <w:basedOn w:val="1087"/>
    <w:next w:val="1087"/>
    <w:uiPriority w:val="0"/>
    <w:qFormat/>
    <w:pPr>
      <w:ind w:left="798"/>
      <w:jc w:val="left"/>
    </w:pPr>
    <w:rPr>
      <w:rFonts w:ascii="Calibri" w:hAnsi="Calibri"/>
    </w:rPr>
  </w:style>
  <w:style w:type="character" w:styleId="1183" w:customStyle="1">
    <w:name w:val="标题 1 字符"/>
    <w:basedOn w:val="1097"/>
    <w:link w:val="1088"/>
    <w:uiPriority w:val="9"/>
    <w:qFormat/>
    <w:rPr>
      <w:rFonts w:ascii="Arial" w:hAnsi="Arial" w:eastAsia="Arial" w:cs="Arial"/>
      <w:sz w:val="40"/>
      <w:szCs w:val="40"/>
    </w:rPr>
  </w:style>
  <w:style w:type="character" w:styleId="1184" w:customStyle="1">
    <w:name w:val="标题 2 字符"/>
    <w:basedOn w:val="1097"/>
    <w:link w:val="1089"/>
    <w:uiPriority w:val="9"/>
    <w:qFormat/>
    <w:rPr>
      <w:rFonts w:ascii="Arial" w:hAnsi="Arial" w:eastAsia="Arial" w:cs="Arial"/>
      <w:sz w:val="34"/>
    </w:rPr>
  </w:style>
  <w:style w:type="character" w:styleId="1185" w:customStyle="1">
    <w:name w:val="标题 3 字符"/>
    <w:basedOn w:val="1097"/>
    <w:link w:val="1090"/>
    <w:uiPriority w:val="9"/>
    <w:qFormat/>
    <w:rPr>
      <w:rFonts w:ascii="Arial" w:hAnsi="Arial" w:eastAsia="Arial" w:cs="Arial"/>
      <w:sz w:val="30"/>
      <w:szCs w:val="30"/>
    </w:rPr>
  </w:style>
  <w:style w:type="character" w:styleId="1186" w:customStyle="1">
    <w:name w:val="标题 4 字符"/>
    <w:basedOn w:val="1097"/>
    <w:link w:val="1091"/>
    <w:uiPriority w:val="9"/>
    <w:qFormat/>
    <w:rPr>
      <w:rFonts w:ascii="Arial" w:hAnsi="Arial" w:eastAsia="Arial" w:cs="Arial"/>
      <w:b/>
      <w:bCs/>
      <w:sz w:val="26"/>
      <w:szCs w:val="26"/>
    </w:rPr>
  </w:style>
  <w:style w:type="character" w:styleId="1187" w:customStyle="1">
    <w:name w:val="标题 5 字符"/>
    <w:basedOn w:val="1097"/>
    <w:link w:val="1092"/>
    <w:uiPriority w:val="9"/>
    <w:qFormat/>
    <w:rPr>
      <w:rFonts w:ascii="Arial" w:hAnsi="Arial" w:eastAsia="Arial" w:cs="Arial"/>
      <w:b/>
      <w:bCs/>
      <w:sz w:val="24"/>
      <w:szCs w:val="24"/>
    </w:rPr>
  </w:style>
  <w:style w:type="character" w:styleId="1188" w:customStyle="1">
    <w:name w:val="标题 6 字符"/>
    <w:basedOn w:val="1097"/>
    <w:link w:val="1093"/>
    <w:uiPriority w:val="9"/>
    <w:qFormat/>
    <w:rPr>
      <w:rFonts w:ascii="Arial" w:hAnsi="Arial" w:eastAsia="Arial" w:cs="Arial"/>
      <w:b/>
      <w:bCs/>
      <w:sz w:val="22"/>
      <w:szCs w:val="22"/>
    </w:rPr>
  </w:style>
  <w:style w:type="character" w:styleId="1189" w:customStyle="1">
    <w:name w:val="标题 7 字符"/>
    <w:basedOn w:val="1097"/>
    <w:link w:val="1094"/>
    <w:uiPriority w:val="9"/>
    <w:qFormat/>
    <w:rPr>
      <w:rFonts w:ascii="Arial" w:hAnsi="Arial" w:eastAsia="Arial" w:cs="Arial"/>
      <w:b/>
      <w:bCs/>
      <w:i/>
      <w:iCs/>
      <w:sz w:val="22"/>
      <w:szCs w:val="22"/>
    </w:rPr>
  </w:style>
  <w:style w:type="character" w:styleId="1190" w:customStyle="1">
    <w:name w:val="标题 8 字符"/>
    <w:basedOn w:val="1097"/>
    <w:link w:val="1095"/>
    <w:uiPriority w:val="9"/>
    <w:qFormat/>
    <w:rPr>
      <w:rFonts w:ascii="Arial" w:hAnsi="Arial" w:eastAsia="Arial" w:cs="Arial"/>
      <w:i/>
      <w:iCs/>
      <w:sz w:val="22"/>
      <w:szCs w:val="22"/>
    </w:rPr>
  </w:style>
  <w:style w:type="character" w:styleId="1191" w:customStyle="1">
    <w:name w:val="标题 9 字符"/>
    <w:basedOn w:val="1097"/>
    <w:link w:val="1096"/>
    <w:uiPriority w:val="9"/>
    <w:qFormat/>
    <w:rPr>
      <w:rFonts w:ascii="Arial" w:hAnsi="Arial" w:eastAsia="Arial" w:cs="Arial"/>
      <w:i/>
      <w:iCs/>
      <w:sz w:val="21"/>
      <w:szCs w:val="21"/>
    </w:rPr>
  </w:style>
  <w:style w:type="paragraph" w:styleId="1192" w:customStyle="1">
    <w:name w:val="List Paragraph"/>
    <w:basedOn w:val="1087"/>
    <w:uiPriority w:val="34"/>
    <w:qFormat/>
    <w:pPr>
      <w:contextualSpacing/>
      <w:ind w:left="720"/>
    </w:pPr>
  </w:style>
  <w:style w:type="paragraph" w:styleId="1193" w:customStyle="1">
    <w:name w:val="No Spacing"/>
    <w:uiPriority w:val="1"/>
    <w:qFormat/>
    <w:rPr>
      <w:rFonts w:hint="default" w:asciiTheme="minorHAnsi" w:hAnsiTheme="minorHAnsi" w:eastAsiaTheme="minorEastAsia" w:cstheme="minorBidi"/>
      <w:lang w:val="en-US" w:eastAsia="zh-CN" w:bidi="ar-SA"/>
    </w:rPr>
  </w:style>
  <w:style w:type="character" w:styleId="1194" w:customStyle="1">
    <w:name w:val="标题 字符"/>
    <w:basedOn w:val="1097"/>
    <w:link w:val="1121"/>
    <w:uiPriority w:val="10"/>
    <w:qFormat/>
    <w:rPr>
      <w:sz w:val="48"/>
      <w:szCs w:val="48"/>
    </w:rPr>
  </w:style>
  <w:style w:type="character" w:styleId="1195" w:customStyle="1">
    <w:name w:val="副标题 字符"/>
    <w:basedOn w:val="1097"/>
    <w:link w:val="1113"/>
    <w:uiPriority w:val="11"/>
    <w:qFormat/>
    <w:rPr>
      <w:sz w:val="24"/>
      <w:szCs w:val="24"/>
    </w:rPr>
  </w:style>
  <w:style w:type="paragraph" w:styleId="1196" w:customStyle="1">
    <w:name w:val="Quote"/>
    <w:basedOn w:val="1087"/>
    <w:next w:val="1087"/>
    <w:link w:val="1197"/>
    <w:uiPriority w:val="29"/>
    <w:qFormat/>
    <w:pPr>
      <w:ind w:left="720" w:right="720"/>
    </w:pPr>
    <w:rPr>
      <w:i/>
    </w:rPr>
  </w:style>
  <w:style w:type="character" w:styleId="1197" w:customStyle="1">
    <w:name w:val="引用 字符"/>
    <w:link w:val="1196"/>
    <w:uiPriority w:val="29"/>
    <w:qFormat/>
    <w:rPr>
      <w:i/>
    </w:rPr>
  </w:style>
  <w:style w:type="paragraph" w:styleId="1198" w:customStyle="1">
    <w:name w:val="Intense Quote"/>
    <w:basedOn w:val="1087"/>
    <w:next w:val="1087"/>
    <w:link w:val="11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9" w:customStyle="1">
    <w:name w:val="明显引用 字符"/>
    <w:link w:val="1198"/>
    <w:uiPriority w:val="30"/>
    <w:qFormat/>
    <w:rPr>
      <w:i/>
    </w:rPr>
  </w:style>
  <w:style w:type="character" w:styleId="1200" w:customStyle="1">
    <w:name w:val="页眉 字符"/>
    <w:basedOn w:val="1097"/>
    <w:link w:val="1110"/>
    <w:uiPriority w:val="99"/>
    <w:qFormat/>
  </w:style>
  <w:style w:type="character" w:styleId="1201" w:customStyle="1">
    <w:name w:val="Footer Char"/>
    <w:basedOn w:val="1097"/>
    <w:uiPriority w:val="99"/>
    <w:qFormat/>
  </w:style>
  <w:style w:type="character" w:styleId="1202" w:customStyle="1">
    <w:name w:val="页脚 字符"/>
    <w:link w:val="1109"/>
    <w:uiPriority w:val="99"/>
    <w:qFormat/>
  </w:style>
  <w:style w:type="table" w:styleId="1203" w:customStyle="1">
    <w:name w:val="Table Grid Light"/>
    <w:basedOn w:val="10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204" w:customStyle="1">
    <w:name w:val="无格式表格 11"/>
    <w:basedOn w:val="10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5" w:customStyle="1">
    <w:name w:val="无格式表格 21"/>
    <w:basedOn w:val="10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6" w:customStyle="1">
    <w:name w:val="无格式表格 31"/>
    <w:basedOn w:val="10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7" w:customStyle="1">
    <w:name w:val="无格式表格 41"/>
    <w:basedOn w:val="10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8" w:customStyle="1">
    <w:name w:val="无格式表格 51"/>
    <w:basedOn w:val="10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09" w:customStyle="1">
    <w:name w:val="网格表 1 浅色1"/>
    <w:basedOn w:val="10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0" w:customStyle="1">
    <w:name w:val="Grid Table 1 Light - Accent 1"/>
    <w:basedOn w:val="10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211" w:customStyle="1">
    <w:name w:val="Grid Table 1 Light - Accent 2"/>
    <w:basedOn w:val="10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212" w:customStyle="1">
    <w:name w:val="Grid Table 1 Light - Accent 3"/>
    <w:basedOn w:val="10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13" w:customStyle="1">
    <w:name w:val="Grid Table 1 Light - Accent 4"/>
    <w:basedOn w:val="10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214" w:customStyle="1">
    <w:name w:val="Grid Table 1 Light - Accent 5"/>
    <w:basedOn w:val="10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215" w:customStyle="1">
    <w:name w:val="Grid Table 1 Light - Accent 6"/>
    <w:basedOn w:val="10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16" w:customStyle="1">
    <w:name w:val="网格表 21"/>
    <w:basedOn w:val="10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17" w:customStyle="1">
    <w:name w:val="Grid Table 2 - Accent 1"/>
    <w:basedOn w:val="10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218" w:customStyle="1">
    <w:name w:val="Grid Table 2 - Accent 2"/>
    <w:basedOn w:val="10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219" w:customStyle="1">
    <w:name w:val="Grid Table 2 - Accent 3"/>
    <w:basedOn w:val="10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220" w:customStyle="1">
    <w:name w:val="Grid Table 2 - Accent 4"/>
    <w:basedOn w:val="10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221" w:customStyle="1">
    <w:name w:val="Grid Table 2 - Accent 5"/>
    <w:basedOn w:val="10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222" w:customStyle="1">
    <w:name w:val="Grid Table 2 - Accent 6"/>
    <w:basedOn w:val="10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223" w:customStyle="1">
    <w:name w:val="网格表 31"/>
    <w:basedOn w:val="10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4" w:customStyle="1">
    <w:name w:val="Grid Table 3 - Accent 1"/>
    <w:basedOn w:val="10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5" w:customStyle="1">
    <w:name w:val="Grid Table 3 - Accent 2"/>
    <w:basedOn w:val="10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6" w:customStyle="1">
    <w:name w:val="Grid Table 3 - Accent 3"/>
    <w:basedOn w:val="10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7" w:customStyle="1">
    <w:name w:val="Grid Table 3 - Accent 4"/>
    <w:basedOn w:val="10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8" w:customStyle="1">
    <w:name w:val="Grid Table 3 - Accent 5"/>
    <w:basedOn w:val="10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9" w:customStyle="1">
    <w:name w:val="Grid Table 3 - Accent 6"/>
    <w:basedOn w:val="10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0" w:customStyle="1">
    <w:name w:val="网格表 41"/>
    <w:basedOn w:val="10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1" w:customStyle="1">
    <w:name w:val="Grid Table 4 - Accent 1"/>
    <w:basedOn w:val="109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232" w:customStyle="1">
    <w:name w:val="Grid Table 4 - Accent 2"/>
    <w:basedOn w:val="109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33" w:customStyle="1">
    <w:name w:val="Grid Table 4 - Accent 3"/>
    <w:basedOn w:val="109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34" w:customStyle="1">
    <w:name w:val="Grid Table 4 - Accent 4"/>
    <w:basedOn w:val="109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35" w:customStyle="1">
    <w:name w:val="Grid Table 4 - Accent 5"/>
    <w:basedOn w:val="109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36" w:customStyle="1">
    <w:name w:val="Grid Table 4 - Accent 6"/>
    <w:basedOn w:val="109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37" w:customStyle="1">
    <w:name w:val="网格表 5 深色1"/>
    <w:basedOn w:val="10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38" w:customStyle="1">
    <w:name w:val="Grid Table 5 Dark- Accent 1"/>
    <w:basedOn w:val="10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39" w:customStyle="1">
    <w:name w:val="Grid Table 5 Dark - Accent 2"/>
    <w:basedOn w:val="10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40" w:customStyle="1">
    <w:name w:val="Grid Table 5 Dark - Accent 3"/>
    <w:basedOn w:val="10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41" w:customStyle="1">
    <w:name w:val="Grid Table 5 Dark- Accent 4"/>
    <w:basedOn w:val="10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42" w:customStyle="1">
    <w:name w:val="Grid Table 5 Dark - Accent 5"/>
    <w:basedOn w:val="10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43" w:customStyle="1">
    <w:name w:val="Grid Table 5 Dark - Accent 6"/>
    <w:basedOn w:val="10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44" w:customStyle="1">
    <w:name w:val="网格表 6 彩色1"/>
    <w:basedOn w:val="10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45" w:customStyle="1">
    <w:name w:val="Grid Table 6 Colorful - Accent 1"/>
    <w:basedOn w:val="109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246" w:customStyle="1">
    <w:name w:val="Grid Table 6 Colorful - Accent 2"/>
    <w:basedOn w:val="10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47" w:customStyle="1">
    <w:name w:val="Grid Table 6 Colorful - Accent 3"/>
    <w:basedOn w:val="109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248" w:customStyle="1">
    <w:name w:val="Grid Table 6 Colorful - Accent 4"/>
    <w:basedOn w:val="10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49" w:customStyle="1">
    <w:name w:val="Grid Table 6 Colorful - Accent 5"/>
    <w:basedOn w:val="109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50" w:customStyle="1">
    <w:name w:val="Grid Table 6 Colorful - Accent 6"/>
    <w:basedOn w:val="109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51" w:customStyle="1">
    <w:name w:val="网格表 7 彩色1"/>
    <w:basedOn w:val="10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52" w:customStyle="1">
    <w:name w:val="Grid Table 7 Colorful - Accent 1"/>
    <w:basedOn w:val="109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253" w:customStyle="1">
    <w:name w:val="Grid Table 7 Colorful - Accent 2"/>
    <w:basedOn w:val="109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54" w:customStyle="1">
    <w:name w:val="Grid Table 7 Colorful - Accent 3"/>
    <w:basedOn w:val="109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55" w:customStyle="1">
    <w:name w:val="Grid Table 7 Colorful - Accent 4"/>
    <w:basedOn w:val="109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56" w:customStyle="1">
    <w:name w:val="Grid Table 7 Colorful - Accent 5"/>
    <w:basedOn w:val="109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57" w:customStyle="1">
    <w:name w:val="Grid Table 7 Colorful - Accent 6"/>
    <w:basedOn w:val="109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58" w:customStyle="1">
    <w:name w:val="清单表 1 浅色1"/>
    <w:basedOn w:val="10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59" w:customStyle="1">
    <w:name w:val="List Table 1 Light - Accent 1"/>
    <w:basedOn w:val="109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60" w:customStyle="1">
    <w:name w:val="List Table 1 Light - Accent 2"/>
    <w:basedOn w:val="109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61" w:customStyle="1">
    <w:name w:val="List Table 1 Light - Accent 3"/>
    <w:basedOn w:val="109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62" w:customStyle="1">
    <w:name w:val="List Table 1 Light - Accent 4"/>
    <w:basedOn w:val="109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63" w:customStyle="1">
    <w:name w:val="List Table 1 Light - Accent 5"/>
    <w:basedOn w:val="109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64" w:customStyle="1">
    <w:name w:val="List Table 1 Light - Accent 6"/>
    <w:basedOn w:val="109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65" w:customStyle="1">
    <w:name w:val="清单表 21"/>
    <w:basedOn w:val="10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66" w:customStyle="1">
    <w:name w:val="List Table 2 - Accent 1"/>
    <w:basedOn w:val="109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67" w:customStyle="1">
    <w:name w:val="List Table 2 - Accent 2"/>
    <w:basedOn w:val="109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68" w:customStyle="1">
    <w:name w:val="List Table 2 - Accent 3"/>
    <w:basedOn w:val="109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69" w:customStyle="1">
    <w:name w:val="List Table 2 - Accent 4"/>
    <w:basedOn w:val="109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70" w:customStyle="1">
    <w:name w:val="List Table 2 - Accent 5"/>
    <w:basedOn w:val="109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71" w:customStyle="1">
    <w:name w:val="List Table 2 - Accent 6"/>
    <w:basedOn w:val="109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72" w:customStyle="1">
    <w:name w:val="清单表 31"/>
    <w:basedOn w:val="10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3" w:customStyle="1">
    <w:name w:val="List Table 3 - Accent 1"/>
    <w:basedOn w:val="109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74" w:customStyle="1">
    <w:name w:val="List Table 3 - Accent 2"/>
    <w:basedOn w:val="10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75" w:customStyle="1">
    <w:name w:val="List Table 3 - Accent 3"/>
    <w:basedOn w:val="109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76" w:customStyle="1">
    <w:name w:val="List Table 3 - Accent 4"/>
    <w:basedOn w:val="10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77" w:customStyle="1">
    <w:name w:val="List Table 3 - Accent 5"/>
    <w:basedOn w:val="109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78" w:customStyle="1">
    <w:name w:val="List Table 3 - Accent 6"/>
    <w:basedOn w:val="109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79" w:customStyle="1">
    <w:name w:val="清单表 41"/>
    <w:basedOn w:val="10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0" w:customStyle="1">
    <w:name w:val="List Table 4 - Accent 1"/>
    <w:basedOn w:val="109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81" w:customStyle="1">
    <w:name w:val="List Table 4 - Accent 2"/>
    <w:basedOn w:val="109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82" w:customStyle="1">
    <w:name w:val="List Table 4 - Accent 3"/>
    <w:basedOn w:val="109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83" w:customStyle="1">
    <w:name w:val="List Table 4 - Accent 4"/>
    <w:basedOn w:val="109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84" w:customStyle="1">
    <w:name w:val="List Table 4 - Accent 5"/>
    <w:basedOn w:val="109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85" w:customStyle="1">
    <w:name w:val="List Table 4 - Accent 6"/>
    <w:basedOn w:val="109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86" w:customStyle="1">
    <w:name w:val="清单表 5 深色1"/>
    <w:basedOn w:val="10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7" w:customStyle="1">
    <w:name w:val="List Table 5 Dark - Accent 1"/>
    <w:basedOn w:val="109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8" w:customStyle="1">
    <w:name w:val="List Table 5 Dark - Accent 2"/>
    <w:basedOn w:val="109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9" w:customStyle="1">
    <w:name w:val="List Table 5 Dark - Accent 3"/>
    <w:basedOn w:val="109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0" w:customStyle="1">
    <w:name w:val="List Table 5 Dark - Accent 4"/>
    <w:basedOn w:val="109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1" w:customStyle="1">
    <w:name w:val="List Table 5 Dark - Accent 5"/>
    <w:basedOn w:val="109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2" w:customStyle="1">
    <w:name w:val="List Table 5 Dark - Accent 6"/>
    <w:basedOn w:val="109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3" w:customStyle="1">
    <w:name w:val="清单表 6 彩色1"/>
    <w:basedOn w:val="10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94" w:customStyle="1">
    <w:name w:val="List Table 6 Colorful - Accent 1"/>
    <w:basedOn w:val="109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95" w:customStyle="1">
    <w:name w:val="List Table 6 Colorful - Accent 2"/>
    <w:basedOn w:val="109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96" w:customStyle="1">
    <w:name w:val="List Table 6 Colorful - Accent 3"/>
    <w:basedOn w:val="109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97" w:customStyle="1">
    <w:name w:val="List Table 6 Colorful - Accent 4"/>
    <w:basedOn w:val="109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98" w:customStyle="1">
    <w:name w:val="List Table 6 Colorful - Accent 5"/>
    <w:basedOn w:val="109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99" w:customStyle="1">
    <w:name w:val="List Table 6 Colorful - Accent 6"/>
    <w:basedOn w:val="109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300" w:customStyle="1">
    <w:name w:val="清单表 7 彩色1"/>
    <w:basedOn w:val="10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01" w:customStyle="1">
    <w:name w:val="List Table 7 Colorful - Accent 1"/>
    <w:basedOn w:val="109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302" w:customStyle="1">
    <w:name w:val="List Table 7 Colorful - Accent 2"/>
    <w:basedOn w:val="109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03" w:customStyle="1">
    <w:name w:val="List Table 7 Colorful - Accent 3"/>
    <w:basedOn w:val="109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04" w:customStyle="1">
    <w:name w:val="List Table 7 Colorful - Accent 4"/>
    <w:basedOn w:val="109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05" w:customStyle="1">
    <w:name w:val="List Table 7 Colorful - Accent 5"/>
    <w:basedOn w:val="109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306" w:customStyle="1">
    <w:name w:val="List Table 7 Colorful - Accent 6"/>
    <w:basedOn w:val="109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07" w:customStyle="1">
    <w:name w:val="Lined - Accent"/>
    <w:basedOn w:val="10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08" w:customStyle="1">
    <w:name w:val="Lined - Accent 1"/>
    <w:basedOn w:val="10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09" w:customStyle="1">
    <w:name w:val="Lined - Accent 2"/>
    <w:basedOn w:val="10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10" w:customStyle="1">
    <w:name w:val="Lined - Accent 3"/>
    <w:basedOn w:val="10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11" w:customStyle="1">
    <w:name w:val="Lined - Accent 4"/>
    <w:basedOn w:val="10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12" w:customStyle="1">
    <w:name w:val="Lined - Accent 5"/>
    <w:basedOn w:val="10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13" w:customStyle="1">
    <w:name w:val="Lined - Accent 6"/>
    <w:basedOn w:val="10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14" w:customStyle="1">
    <w:name w:val="Bordered &amp; Lined - Accent"/>
    <w:basedOn w:val="10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5" w:customStyle="1">
    <w:name w:val="Bordered &amp; Lined - Accent 1"/>
    <w:basedOn w:val="109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16" w:customStyle="1">
    <w:name w:val="Bordered &amp; Lined - Accent 2"/>
    <w:basedOn w:val="109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17" w:customStyle="1">
    <w:name w:val="Bordered &amp; Lined - Accent 3"/>
    <w:basedOn w:val="109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18" w:customStyle="1">
    <w:name w:val="Bordered &amp; Lined - Accent 4"/>
    <w:basedOn w:val="109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19" w:customStyle="1">
    <w:name w:val="Bordered &amp; Lined - Accent 5"/>
    <w:basedOn w:val="109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20" w:customStyle="1">
    <w:name w:val="Bordered &amp; Lined - Accent 6"/>
    <w:basedOn w:val="109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21" w:customStyle="1">
    <w:name w:val="Bordered"/>
    <w:basedOn w:val="10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22" w:customStyle="1">
    <w:name w:val="Bordered - Accent 1"/>
    <w:basedOn w:val="10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323" w:customStyle="1">
    <w:name w:val="Bordered - Accent 2"/>
    <w:basedOn w:val="10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324" w:customStyle="1">
    <w:name w:val="Bordered - Accent 3"/>
    <w:basedOn w:val="10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325" w:customStyle="1">
    <w:name w:val="Bordered - Accent 4"/>
    <w:basedOn w:val="10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326" w:customStyle="1">
    <w:name w:val="Bordered - Accent 5"/>
    <w:basedOn w:val="10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327" w:customStyle="1">
    <w:name w:val="Bordered - Accent 6"/>
    <w:basedOn w:val="10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328" w:customStyle="1">
    <w:name w:val="脚注文本 字符"/>
    <w:link w:val="1114"/>
    <w:uiPriority w:val="99"/>
    <w:qFormat/>
    <w:rPr>
      <w:sz w:val="18"/>
    </w:rPr>
  </w:style>
  <w:style w:type="character" w:styleId="1329" w:customStyle="1">
    <w:name w:val="尾注文本 字符"/>
    <w:link w:val="1108"/>
    <w:uiPriority w:val="99"/>
    <w:qFormat/>
    <w:rPr>
      <w:sz w:val="20"/>
    </w:rPr>
  </w:style>
  <w:style w:type="paragraph" w:styleId="1330" w:customStyle="1">
    <w:name w:val="TOC 标题1"/>
    <w:uiPriority w:val="39"/>
    <w:unhideWhenUsed/>
    <w:qFormat/>
    <w:rPr>
      <w:rFonts w:hint="default" w:asciiTheme="minorHAnsi" w:hAnsiTheme="minorHAnsi" w:eastAsiaTheme="minorEastAsia" w:cstheme="minorBidi"/>
      <w:lang w:val="en-US" w:eastAsia="zh-CN" w:bidi="ar-SA"/>
    </w:rPr>
  </w:style>
  <w:style w:type="paragraph" w:styleId="1331" w:customStyle="1">
    <w:name w:val="正文文本1"/>
    <w:basedOn w:val="1127"/>
    <w:next w:val="1127"/>
    <w:uiPriority w:val="0"/>
    <w:qFormat/>
    <w:pPr>
      <w:spacing w:after="120"/>
    </w:pPr>
    <w:rPr>
      <w:lang w:eastAsia="en-US"/>
    </w:rPr>
  </w:style>
  <w:style w:type="paragraph" w:styleId="1332" w:customStyle="1">
    <w:name w:val="一级条标题"/>
    <w:basedOn w:val="1333"/>
    <w:next w:val="13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33" w:customStyle="1">
    <w:name w:val="章标题"/>
    <w:next w:val="108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334" w:customStyle="1">
    <w:name w:val="段"/>
    <w:basedOn w:val="1335"/>
    <w:next w:val="1087"/>
    <w:uiPriority w:val="0"/>
    <w:qFormat/>
    <w:pPr>
      <w:ind w:firstLine="200"/>
      <w:widowControl/>
    </w:pPr>
    <w:rPr>
      <w:rFonts w:hint="eastAsia" w:ascii="宋体"/>
      <w:szCs w:val="20"/>
    </w:rPr>
  </w:style>
  <w:style w:type="paragraph" w:styleId="1335" w:customStyle="1">
    <w:name w:val="正文13"/>
    <w:next w:val="11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6" w:customStyle="1">
    <w:name w:val="标题 21"/>
    <w:basedOn w:val="1087"/>
    <w:next w:val="108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337" w:customStyle="1">
    <w:name w:val="彩色列表 - 着色 11"/>
    <w:basedOn w:val="1087"/>
    <w:uiPriority w:val="0"/>
    <w:qFormat/>
    <w:pPr>
      <w:ind w:firstLine="420"/>
    </w:pPr>
    <w:rPr>
      <w:rFonts w:ascii="Times New Roman" w:hAnsi="Times New Roman"/>
      <w:sz w:val="20"/>
    </w:rPr>
  </w:style>
  <w:style w:type="paragraph" w:styleId="1338" w:customStyle="1">
    <w:name w:val="普通(网站)1"/>
    <w:basedOn w:val="1087"/>
    <w:uiPriority w:val="99"/>
    <w:qFormat/>
    <w:pPr>
      <w:jc w:val="left"/>
      <w:spacing w:before="100" w:beforeAutospacing="1" w:after="100" w:afterAutospacing="1"/>
      <w:widowControl/>
    </w:pPr>
    <w:rPr>
      <w:rFonts w:ascii="宋体" w:hAnsi="宋体" w:cs="宋体"/>
      <w:sz w:val="24"/>
    </w:rPr>
  </w:style>
  <w:style w:type="paragraph" w:styleId="1339" w:customStyle="1">
    <w:name w:val="纯文本1"/>
    <w:basedOn w:val="1087"/>
    <w:uiPriority w:val="0"/>
    <w:qFormat/>
    <w:rPr>
      <w:rFonts w:ascii="宋体" w:hAnsi="Courier New"/>
      <w:szCs w:val="21"/>
    </w:rPr>
  </w:style>
  <w:style w:type="paragraph" w:styleId="134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41" w:customStyle="1">
    <w:name w:val="_Style 2"/>
    <w:basedOn w:val="1342"/>
    <w:next w:val="1087"/>
    <w:uiPriority w:val="0"/>
    <w:qFormat/>
    <w:pPr>
      <w:jc w:val="both"/>
      <w:spacing w:line="576" w:lineRule="auto"/>
      <w:outlineLvl w:val="9"/>
    </w:pPr>
    <w:rPr>
      <w:rFonts w:ascii="Times New Roman" w:hAnsi="Times New Roman"/>
    </w:rPr>
  </w:style>
  <w:style w:type="paragraph" w:styleId="1342" w:customStyle="1">
    <w:name w:val="标题 11"/>
    <w:basedOn w:val="1087"/>
    <w:next w:val="1087"/>
    <w:uiPriority w:val="0"/>
    <w:qFormat/>
    <w:pPr>
      <w:jc w:val="center"/>
      <w:keepLines/>
      <w:keepNext/>
      <w:spacing w:before="340" w:after="330" w:line="578" w:lineRule="auto"/>
      <w:outlineLvl w:val="0"/>
    </w:pPr>
    <w:rPr>
      <w:b/>
      <w:bCs/>
      <w:sz w:val="44"/>
      <w:szCs w:val="44"/>
    </w:rPr>
  </w:style>
  <w:style w:type="paragraph" w:styleId="1343" w:customStyle="1">
    <w:name w:val="标题 31"/>
    <w:basedOn w:val="1087"/>
    <w:next w:val="1087"/>
    <w:uiPriority w:val="0"/>
    <w:qFormat/>
    <w:pPr>
      <w:keepLines/>
      <w:keepNext/>
      <w:spacing w:before="260" w:after="260" w:line="416" w:lineRule="auto"/>
      <w:outlineLvl w:val="2"/>
    </w:pPr>
    <w:rPr>
      <w:b/>
      <w:bCs/>
      <w:sz w:val="32"/>
      <w:szCs w:val="32"/>
    </w:rPr>
  </w:style>
  <w:style w:type="paragraph" w:styleId="1344" w:customStyle="1">
    <w:name w:val="页脚1"/>
    <w:basedOn w:val="1087"/>
    <w:uiPriority w:val="0"/>
    <w:qFormat/>
    <w:pPr>
      <w:jc w:val="left"/>
      <w:tabs>
        <w:tab w:val="center" w:pos="4153" w:leader="none"/>
        <w:tab w:val="right" w:pos="8306" w:leader="none"/>
      </w:tabs>
    </w:pPr>
    <w:rPr>
      <w:sz w:val="18"/>
      <w:szCs w:val="18"/>
    </w:rPr>
  </w:style>
  <w:style w:type="paragraph" w:styleId="1345" w:customStyle="1">
    <w:name w:val="页眉1"/>
    <w:basedOn w:val="1087"/>
    <w:uiPriority w:val="0"/>
    <w:qFormat/>
    <w:pPr>
      <w:jc w:val="center"/>
      <w:tabs>
        <w:tab w:val="center" w:pos="4153" w:leader="none"/>
        <w:tab w:val="right" w:pos="8306" w:leader="none"/>
      </w:tabs>
      <w:pBdr>
        <w:bottom w:val="single" w:color="000000" w:sz="6" w:space="1"/>
      </w:pBdr>
    </w:pPr>
    <w:rPr>
      <w:sz w:val="18"/>
      <w:szCs w:val="18"/>
    </w:rPr>
  </w:style>
  <w:style w:type="character" w:styleId="1346" w:customStyle="1">
    <w:name w:val="页码1"/>
    <w:basedOn w:val="1347"/>
    <w:uiPriority w:val="0"/>
    <w:qFormat/>
    <w:rPr>
      <w:rFonts w:hint="default" w:ascii="Calibri" w:hAnsi="Calibri" w:eastAsia="宋体" w:cs="Times New Roman"/>
      <w:sz w:val="21"/>
      <w:szCs w:val="24"/>
      <w:lang w:val="en-US" w:eastAsia="zh-CN" w:bidi="ar-SA"/>
    </w:rPr>
  </w:style>
  <w:style w:type="character" w:styleId="1347" w:customStyle="1">
    <w:name w:val="默认段落字体1"/>
    <w:uiPriority w:val="0"/>
    <w:semiHidden/>
    <w:qFormat/>
  </w:style>
  <w:style w:type="character" w:styleId="1348" w:customStyle="1">
    <w:name w:val="NormalCharacter1"/>
    <w:uiPriority w:val="0"/>
    <w:semiHidden/>
    <w:qFormat/>
    <w:rPr>
      <w:sz w:val="21"/>
      <w:szCs w:val="24"/>
      <w:lang w:val="en-US" w:eastAsia="zh-CN" w:bidi="ar-SA"/>
    </w:rPr>
  </w:style>
  <w:style w:type="paragraph" w:styleId="1349" w:customStyle="1">
    <w:name w:val="正文文本1111"/>
    <w:basedOn w:val="1087"/>
    <w:next w:val="1332"/>
    <w:uiPriority w:val="0"/>
    <w:qFormat/>
    <w:pPr>
      <w:ind w:left="72" w:right="30"/>
      <w:jc w:val="center"/>
      <w:spacing w:after="60" w:line="360" w:lineRule="atLeast"/>
    </w:pPr>
    <w:rPr>
      <w:szCs w:val="22"/>
    </w:rPr>
  </w:style>
  <w:style w:type="numbering" w:styleId="13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董亮</cp:lastModifiedBy>
  <cp:revision>29</cp:revision>
  <dcterms:created xsi:type="dcterms:W3CDTF">2023-11-22T22:28:00Z</dcterms:created>
  <dcterms:modified xsi:type="dcterms:W3CDTF">2026-05-27T07:09:47Z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35338560200C40AFAAFBB9FD2E1245CB_13</vt:lpwstr>
  </property>
  <property fmtid="{D5CDD505-2E9C-101B-9397-08002B2CF9AE}" pid="4" name="KSOTemplateDocerSaveRecord">
    <vt:lpwstr>eyJoZGlkIjoiYjFmMTE1YTc4MjgxOThiNmQ1NDc0N2ViZDZlMzEzOWYiLCJ1c2VySWQiOiIzODc4NzkzMzcifQ==</vt:lpwstr>
  </property>
</Properties>
</file>